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A3" w:rsidRDefault="00F008A3" w:rsidP="00F008A3">
      <w:pPr>
        <w:ind w:left="7080" w:firstLine="708"/>
        <w:jc w:val="both"/>
        <w:rPr>
          <w:b/>
          <w:sz w:val="28"/>
          <w:szCs w:val="28"/>
        </w:rPr>
      </w:pPr>
    </w:p>
    <w:p w:rsidR="00F008A3" w:rsidRDefault="00B764D8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XXVI/176/12</w:t>
      </w:r>
    </w:p>
    <w:p w:rsidR="00F008A3" w:rsidRDefault="00F008A3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F008A3" w:rsidRDefault="00B764D8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29 listopada 2012r.</w:t>
      </w:r>
    </w:p>
    <w:p w:rsidR="00F008A3" w:rsidRDefault="00F008A3" w:rsidP="00F008A3">
      <w:pPr>
        <w:rPr>
          <w:b/>
          <w:sz w:val="28"/>
          <w:szCs w:val="28"/>
        </w:rPr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w sprawie zmian w wieloletniej prognozie finansowej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 xml:space="preserve">Na podstawie art. 229, art. 230 ust. 6 oraz art. 231 ust. 1 ustawy z dnia 27 sierpnia 2009 r. o finansach publicznych (Dz.U. Nr 157, poz.1240 z późn. zm.) 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uchwala się, co następuje: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1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Dokonuje się zmian w wieloletniej prognozie finansowej zgodnie z załącznikiem nr 1.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2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both"/>
      </w:pPr>
      <w:r>
        <w:t>Dokonuje się zmian w wykazie realizowanych przedsięwzięć zgodnie z załącznikiem nr 2.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3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Wykonanie uchwały powierza się Zarządowi Powiatu.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4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Uchwała wchodzi w życie z dniem podjęcia.</w:t>
      </w:r>
    </w:p>
    <w:p w:rsidR="00F008A3" w:rsidRDefault="00F008A3" w:rsidP="00F008A3"/>
    <w:p w:rsidR="00691CEE" w:rsidRDefault="00691CEE" w:rsidP="00691CEE">
      <w:r>
        <w:t xml:space="preserve">                                                                                            </w:t>
      </w:r>
      <w:bookmarkStart w:id="0" w:name="_GoBack"/>
      <w:bookmarkEnd w:id="0"/>
      <w:r>
        <w:t>Przewodniczący</w:t>
      </w:r>
    </w:p>
    <w:p w:rsidR="00691CEE" w:rsidRDefault="00691CEE" w:rsidP="00691CEE">
      <w:r>
        <w:t xml:space="preserve">                                                                                   Rady Powiatu Brzeskiego</w:t>
      </w:r>
    </w:p>
    <w:p w:rsidR="00691CEE" w:rsidRDefault="00691CEE" w:rsidP="00691CEE">
      <w:r>
        <w:t xml:space="preserve">                                                                                  ( - )  Henryk Mazurkiewicz </w:t>
      </w:r>
    </w:p>
    <w:p w:rsidR="00691CEE" w:rsidRDefault="00691CEE" w:rsidP="00691CEE">
      <w:pPr>
        <w:rPr>
          <w:rFonts w:asciiTheme="minorHAnsi" w:eastAsiaTheme="minorHAnsi" w:hAnsiTheme="minorHAnsi" w:cstheme="minorBidi"/>
          <w:lang w:eastAsia="en-US"/>
        </w:rPr>
      </w:pPr>
    </w:p>
    <w:p w:rsidR="00691CEE" w:rsidRDefault="00691CEE" w:rsidP="00691CEE"/>
    <w:p w:rsidR="004C6137" w:rsidRDefault="004C6137"/>
    <w:sectPr w:rsidR="004C6137" w:rsidSect="008429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BE"/>
    <w:rsid w:val="00304857"/>
    <w:rsid w:val="00480F1C"/>
    <w:rsid w:val="004C6137"/>
    <w:rsid w:val="004E00E9"/>
    <w:rsid w:val="005861BE"/>
    <w:rsid w:val="00646053"/>
    <w:rsid w:val="00691CEE"/>
    <w:rsid w:val="00842977"/>
    <w:rsid w:val="00B764D8"/>
    <w:rsid w:val="00C34EED"/>
    <w:rsid w:val="00F0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Naczelnik</cp:lastModifiedBy>
  <cp:revision>11</cp:revision>
  <cp:lastPrinted>2012-11-30T11:45:00Z</cp:lastPrinted>
  <dcterms:created xsi:type="dcterms:W3CDTF">2012-09-14T11:08:00Z</dcterms:created>
  <dcterms:modified xsi:type="dcterms:W3CDTF">2013-01-08T11:42:00Z</dcterms:modified>
</cp:coreProperties>
</file>