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748" w:rsidRDefault="003E6748" w:rsidP="003E6748">
      <w:pPr>
        <w:jc w:val="center"/>
        <w:rPr>
          <w:b/>
          <w:bCs/>
        </w:rPr>
      </w:pPr>
      <w:bookmarkStart w:id="0" w:name="_GoBack"/>
      <w:bookmarkEnd w:id="0"/>
      <w:r>
        <w:rPr>
          <w:b/>
          <w:bCs/>
        </w:rPr>
        <w:t>OGŁOSZENIE O WOLNYM STANOWISKU URZĘDNICZYM</w:t>
      </w:r>
    </w:p>
    <w:p w:rsidR="003E6748" w:rsidRDefault="003E6748" w:rsidP="003E6748">
      <w:pPr>
        <w:jc w:val="center"/>
        <w:rPr>
          <w:b/>
          <w:bCs/>
        </w:rPr>
      </w:pPr>
      <w:r>
        <w:rPr>
          <w:b/>
          <w:bCs/>
        </w:rPr>
        <w:t>ORAZ O NABORZE KANDYDATÓW NA STANOWISKO</w:t>
      </w:r>
    </w:p>
    <w:p w:rsidR="003E6748" w:rsidRDefault="003E6748" w:rsidP="003E6748">
      <w:pPr>
        <w:jc w:val="center"/>
        <w:rPr>
          <w:b/>
          <w:bCs/>
          <w:caps/>
          <w:sz w:val="40"/>
          <w:szCs w:val="40"/>
        </w:rPr>
      </w:pPr>
      <w:r>
        <w:rPr>
          <w:b/>
          <w:bCs/>
          <w:caps/>
          <w:sz w:val="40"/>
          <w:szCs w:val="40"/>
        </w:rPr>
        <w:t>AUDYTORA WEWNETRZNEGO</w:t>
      </w:r>
    </w:p>
    <w:p w:rsidR="003E6748" w:rsidRDefault="003E6748" w:rsidP="003E6748">
      <w:pPr>
        <w:jc w:val="center"/>
        <w:rPr>
          <w:b/>
          <w:bCs/>
        </w:rPr>
      </w:pPr>
      <w:r>
        <w:rPr>
          <w:b/>
          <w:bCs/>
        </w:rPr>
        <w:t xml:space="preserve">W STAROSTWIE POWIATOWYM W BRZEGU </w:t>
      </w:r>
    </w:p>
    <w:p w:rsidR="003E6748" w:rsidRDefault="003E6748" w:rsidP="003E6748">
      <w:pPr>
        <w:jc w:val="center"/>
        <w:rPr>
          <w:b/>
          <w:bCs/>
        </w:rPr>
      </w:pPr>
      <w:r>
        <w:rPr>
          <w:b/>
          <w:bCs/>
        </w:rPr>
        <w:t>z siedzibą przy ul. Robotniczej 20, 49-300 Brzeg</w:t>
      </w:r>
    </w:p>
    <w:p w:rsidR="003E6748" w:rsidRDefault="003E6748" w:rsidP="003E6748">
      <w:pPr>
        <w:ind w:left="567" w:hanging="567"/>
        <w:jc w:val="both"/>
        <w:rPr>
          <w:b/>
          <w:bCs/>
        </w:rPr>
      </w:pPr>
    </w:p>
    <w:p w:rsidR="003E6748" w:rsidRDefault="003E6748" w:rsidP="003E6748">
      <w:pPr>
        <w:ind w:left="567" w:hanging="567"/>
        <w:jc w:val="both"/>
      </w:pPr>
      <w:r>
        <w:rPr>
          <w:b/>
          <w:bCs/>
          <w:u w:val="single"/>
        </w:rPr>
        <w:t>Wymagania niezbędne</w:t>
      </w:r>
      <w:r>
        <w:rPr>
          <w:sz w:val="20"/>
          <w:szCs w:val="20"/>
        </w:rPr>
        <w:t xml:space="preserve"> (konieczne do podjęcia pracy na tym stanowisku)</w:t>
      </w:r>
      <w:r>
        <w:t>:</w:t>
      </w:r>
    </w:p>
    <w:p w:rsidR="003E6748" w:rsidRDefault="003E6748" w:rsidP="003E6748">
      <w:pPr>
        <w:numPr>
          <w:ilvl w:val="0"/>
          <w:numId w:val="4"/>
        </w:numPr>
        <w:ind w:left="1417" w:hanging="283"/>
      </w:pPr>
      <w:r>
        <w:t>obywatelstwo polskie*;</w:t>
      </w:r>
    </w:p>
    <w:p w:rsidR="003E6748" w:rsidRDefault="003E6748" w:rsidP="003E6748">
      <w:pPr>
        <w:numPr>
          <w:ilvl w:val="0"/>
          <w:numId w:val="4"/>
        </w:numPr>
        <w:ind w:left="1417" w:hanging="283"/>
      </w:pPr>
      <w:r>
        <w:t>pełna zdolność do czynności prawnych;</w:t>
      </w:r>
    </w:p>
    <w:p w:rsidR="003E6748" w:rsidRDefault="003E6748" w:rsidP="003E6748">
      <w:pPr>
        <w:numPr>
          <w:ilvl w:val="0"/>
          <w:numId w:val="4"/>
        </w:numPr>
        <w:ind w:left="1417" w:hanging="283"/>
      </w:pPr>
      <w:r>
        <w:t>korzystanie z pełni praw publicznych;</w:t>
      </w:r>
    </w:p>
    <w:p w:rsidR="003E6748" w:rsidRDefault="003E6748" w:rsidP="003E6748">
      <w:pPr>
        <w:numPr>
          <w:ilvl w:val="0"/>
          <w:numId w:val="4"/>
        </w:numPr>
        <w:ind w:left="1417" w:hanging="283"/>
        <w:jc w:val="both"/>
      </w:pPr>
      <w:r>
        <w:t>niekaralność za umyślne przestępstwo ścigane z oskarżenia publicznego lub umyślne przestępstwo skarbowe;</w:t>
      </w:r>
    </w:p>
    <w:p w:rsidR="003E6748" w:rsidRDefault="003E6748" w:rsidP="003E6748">
      <w:pPr>
        <w:numPr>
          <w:ilvl w:val="0"/>
          <w:numId w:val="4"/>
        </w:numPr>
        <w:ind w:left="1417" w:hanging="283"/>
      </w:pPr>
      <w:r>
        <w:t>nieposzlakowana opinia;</w:t>
      </w:r>
    </w:p>
    <w:p w:rsidR="003E6748" w:rsidRDefault="003E6748" w:rsidP="003E6748">
      <w:pPr>
        <w:numPr>
          <w:ilvl w:val="0"/>
          <w:numId w:val="4"/>
        </w:numPr>
        <w:ind w:left="1417" w:hanging="283"/>
      </w:pPr>
      <w:r>
        <w:t xml:space="preserve">wykształcenie: wyższe </w:t>
      </w:r>
    </w:p>
    <w:p w:rsidR="003E6748" w:rsidRDefault="003E6748" w:rsidP="003E6748">
      <w:pPr>
        <w:numPr>
          <w:ilvl w:val="0"/>
          <w:numId w:val="4"/>
        </w:numPr>
        <w:ind w:left="1417" w:hanging="283"/>
      </w:pPr>
      <w:r>
        <w:t>następujące kwalifikacje do przeprowadzania audytu wewnętrznego:</w:t>
      </w:r>
    </w:p>
    <w:p w:rsidR="003E6748" w:rsidRPr="00D42F97" w:rsidRDefault="003E6748" w:rsidP="003E6748">
      <w:pPr>
        <w:pStyle w:val="Zawartotabeli"/>
        <w:ind w:left="1418"/>
        <w:jc w:val="both"/>
        <w:rPr>
          <w:rFonts w:eastAsia="Times New Roman"/>
          <w:kern w:val="0"/>
          <w:lang w:val="en-US" w:eastAsia="pl-PL"/>
        </w:rPr>
      </w:pPr>
      <w:r>
        <w:rPr>
          <w:lang w:val="en-US"/>
        </w:rPr>
        <w:t xml:space="preserve">a) </w:t>
      </w:r>
      <w:proofErr w:type="spellStart"/>
      <w:r w:rsidRPr="00D42F97">
        <w:rPr>
          <w:rFonts w:eastAsia="Times New Roman"/>
          <w:kern w:val="0"/>
          <w:lang w:val="en-US" w:eastAsia="pl-PL"/>
        </w:rPr>
        <w:t>jeden</w:t>
      </w:r>
      <w:proofErr w:type="spellEnd"/>
      <w:r w:rsidRPr="00D42F97">
        <w:rPr>
          <w:rFonts w:eastAsia="Times New Roman"/>
          <w:kern w:val="0"/>
          <w:lang w:val="en-US" w:eastAsia="pl-PL"/>
        </w:rPr>
        <w:t xml:space="preserve"> z </w:t>
      </w:r>
      <w:proofErr w:type="spellStart"/>
      <w:r w:rsidRPr="00D42F97">
        <w:rPr>
          <w:rFonts w:eastAsia="Times New Roman"/>
          <w:kern w:val="0"/>
          <w:lang w:val="en-US" w:eastAsia="pl-PL"/>
        </w:rPr>
        <w:t>certyfikatów</w:t>
      </w:r>
      <w:proofErr w:type="spellEnd"/>
      <w:r w:rsidRPr="00D42F97">
        <w:rPr>
          <w:rFonts w:eastAsia="Times New Roman"/>
          <w:kern w:val="0"/>
          <w:lang w:val="en-US" w:eastAsia="pl-PL"/>
        </w:rPr>
        <w:t xml:space="preserve">: Certified Internal Auditor (CIA), Certified Government Auditing Professional (CGAP), Certified Information Systems Auditor (CISA), Association of Chartered Certified Accountants (ACCA), Certified Fraud Examiner (CFE), Certification in Control Self Assessment (CCSA), Certified Financial Services Auditor (CFSA) </w:t>
      </w:r>
      <w:proofErr w:type="spellStart"/>
      <w:r w:rsidRPr="00D42F97">
        <w:rPr>
          <w:rFonts w:eastAsia="Times New Roman"/>
          <w:kern w:val="0"/>
          <w:lang w:val="en-US" w:eastAsia="pl-PL"/>
        </w:rPr>
        <w:t>lub</w:t>
      </w:r>
      <w:proofErr w:type="spellEnd"/>
      <w:r w:rsidRPr="00D42F97">
        <w:rPr>
          <w:rFonts w:eastAsia="Times New Roman"/>
          <w:kern w:val="0"/>
          <w:lang w:val="en-US" w:eastAsia="pl-PL"/>
        </w:rPr>
        <w:t xml:space="preserve"> Chartered Financial Analyst (CFA), </w:t>
      </w:r>
      <w:proofErr w:type="spellStart"/>
      <w:r w:rsidRPr="00D42F97">
        <w:rPr>
          <w:rFonts w:eastAsia="Times New Roman"/>
          <w:kern w:val="0"/>
          <w:lang w:val="en-US" w:eastAsia="pl-PL"/>
        </w:rPr>
        <w:t>lub</w:t>
      </w:r>
      <w:proofErr w:type="spellEnd"/>
    </w:p>
    <w:p w:rsidR="003E6748" w:rsidRPr="0064286D" w:rsidRDefault="003E6748" w:rsidP="003E6748">
      <w:pPr>
        <w:ind w:left="1418"/>
        <w:jc w:val="both"/>
        <w:rPr>
          <w:rFonts w:eastAsia="Times New Roman"/>
          <w:kern w:val="0"/>
          <w:lang w:eastAsia="pl-PL"/>
        </w:rPr>
      </w:pPr>
      <w:r w:rsidRPr="0064286D">
        <w:rPr>
          <w:rFonts w:eastAsia="Times New Roman"/>
          <w:kern w:val="0"/>
          <w:lang w:eastAsia="pl-PL"/>
        </w:rPr>
        <w:t>b) złoż</w:t>
      </w:r>
      <w:r>
        <w:rPr>
          <w:rFonts w:eastAsia="Times New Roman"/>
          <w:kern w:val="0"/>
          <w:lang w:eastAsia="pl-PL"/>
        </w:rPr>
        <w:t>enie</w:t>
      </w:r>
      <w:r w:rsidRPr="0064286D">
        <w:rPr>
          <w:rFonts w:eastAsia="Times New Roman"/>
          <w:kern w:val="0"/>
          <w:lang w:eastAsia="pl-PL"/>
        </w:rPr>
        <w:t>, w latach 2003-2006, z wynikiem pozytywnym egzamin</w:t>
      </w:r>
      <w:r>
        <w:rPr>
          <w:rFonts w:eastAsia="Times New Roman"/>
          <w:kern w:val="0"/>
          <w:lang w:eastAsia="pl-PL"/>
        </w:rPr>
        <w:t>u</w:t>
      </w:r>
      <w:r w:rsidRPr="0064286D">
        <w:rPr>
          <w:rFonts w:eastAsia="Times New Roman"/>
          <w:kern w:val="0"/>
          <w:lang w:eastAsia="pl-PL"/>
        </w:rPr>
        <w:t xml:space="preserve"> na audytora wewnętrznego przed Komisją Egzaminacyjną powołaną przez Ministra Finansów, lub</w:t>
      </w:r>
    </w:p>
    <w:p w:rsidR="003E6748" w:rsidRPr="0064286D" w:rsidRDefault="003E6748" w:rsidP="003E6748">
      <w:pPr>
        <w:ind w:left="1418"/>
        <w:rPr>
          <w:rFonts w:eastAsia="Times New Roman"/>
          <w:kern w:val="0"/>
          <w:lang w:eastAsia="pl-PL"/>
        </w:rPr>
      </w:pPr>
      <w:r w:rsidRPr="0064286D">
        <w:rPr>
          <w:rFonts w:eastAsia="Times New Roman"/>
          <w:kern w:val="0"/>
          <w:lang w:eastAsia="pl-PL"/>
        </w:rPr>
        <w:t>c) uprawnienia biegłego rewidenta, lub</w:t>
      </w:r>
    </w:p>
    <w:p w:rsidR="003E6748" w:rsidRPr="0064286D" w:rsidRDefault="003E6748" w:rsidP="003E6748">
      <w:pPr>
        <w:ind w:left="1418"/>
        <w:jc w:val="both"/>
        <w:rPr>
          <w:rFonts w:eastAsia="Times New Roman"/>
          <w:kern w:val="0"/>
          <w:lang w:eastAsia="pl-PL"/>
        </w:rPr>
      </w:pPr>
      <w:r w:rsidRPr="0064286D">
        <w:rPr>
          <w:rFonts w:eastAsia="Times New Roman"/>
          <w:kern w:val="0"/>
          <w:lang w:eastAsia="pl-PL"/>
        </w:rPr>
        <w:t>d) dwuletni</w:t>
      </w:r>
      <w:r>
        <w:rPr>
          <w:rFonts w:eastAsia="Times New Roman"/>
          <w:kern w:val="0"/>
          <w:lang w:eastAsia="pl-PL"/>
        </w:rPr>
        <w:t>a praktyka</w:t>
      </w:r>
      <w:r w:rsidRPr="0064286D">
        <w:rPr>
          <w:rFonts w:eastAsia="Times New Roman"/>
          <w:kern w:val="0"/>
          <w:lang w:eastAsia="pl-PL"/>
        </w:rPr>
        <w:t xml:space="preserve"> w zakresie audytu wewnętrznego</w:t>
      </w:r>
      <w:r w:rsidRPr="0064286D">
        <w:rPr>
          <w:rFonts w:eastAsia="Times New Roman"/>
          <w:kern w:val="0"/>
          <w:vertAlign w:val="superscript"/>
          <w:lang w:eastAsia="pl-PL"/>
        </w:rPr>
        <w:t>1</w:t>
      </w:r>
      <w:r w:rsidRPr="0064286D">
        <w:rPr>
          <w:rFonts w:eastAsia="Times New Roman"/>
          <w:kern w:val="0"/>
          <w:lang w:eastAsia="pl-PL"/>
        </w:rPr>
        <w:t xml:space="preserve"> i legitym</w:t>
      </w:r>
      <w:r>
        <w:rPr>
          <w:rFonts w:eastAsia="Times New Roman"/>
          <w:kern w:val="0"/>
          <w:lang w:eastAsia="pl-PL"/>
        </w:rPr>
        <w:t xml:space="preserve">owanie się </w:t>
      </w:r>
      <w:r w:rsidRPr="0064286D">
        <w:rPr>
          <w:rFonts w:eastAsia="Times New Roman"/>
          <w:kern w:val="0"/>
          <w:lang w:eastAsia="pl-PL"/>
        </w:rPr>
        <w:t xml:space="preserve"> dyplomem ukończenia studiów podyplomowych w zakresie audytu wewnętrznego, wydanym przez jednostkę organizacyjną, która w dniu wydania dyplomu była uprawniona, zgodnie z odrębnymi ustawami, do nadawania stopnia naukowego doktora nauk ekonomicznych lub prawnych.</w:t>
      </w:r>
    </w:p>
    <w:p w:rsidR="003E6748" w:rsidRDefault="003E6748" w:rsidP="003E6748">
      <w:pPr>
        <w:numPr>
          <w:ilvl w:val="0"/>
          <w:numId w:val="4"/>
        </w:numPr>
        <w:ind w:left="1417" w:hanging="283"/>
        <w:jc w:val="both"/>
      </w:pPr>
      <w:r>
        <w:t>znajomość następujących przepisów prawa:</w:t>
      </w:r>
    </w:p>
    <w:p w:rsidR="003E6748" w:rsidRPr="00253470" w:rsidRDefault="003E6748" w:rsidP="003E6748">
      <w:pPr>
        <w:pStyle w:val="Akapitzlist"/>
        <w:numPr>
          <w:ilvl w:val="0"/>
          <w:numId w:val="8"/>
        </w:numPr>
        <w:tabs>
          <w:tab w:val="left" w:pos="1418"/>
          <w:tab w:val="left" w:pos="1701"/>
        </w:tabs>
        <w:ind w:firstLine="348"/>
        <w:jc w:val="both"/>
      </w:pPr>
      <w:r w:rsidRPr="00253470">
        <w:t xml:space="preserve">ustawy o finansach publicznych ( </w:t>
      </w:r>
      <w:r>
        <w:t>tj. z 2013r. Dz</w:t>
      </w:r>
      <w:r w:rsidRPr="00253470">
        <w:t>.</w:t>
      </w:r>
      <w:r>
        <w:t xml:space="preserve"> U. </w:t>
      </w:r>
      <w:r w:rsidRPr="00253470">
        <w:t>poz.</w:t>
      </w:r>
      <w:r>
        <w:t xml:space="preserve"> 885) oraz przepisów wykonawczych,</w:t>
      </w:r>
    </w:p>
    <w:p w:rsidR="003E6748" w:rsidRPr="0064286D" w:rsidRDefault="003E6748" w:rsidP="003E6748">
      <w:pPr>
        <w:pStyle w:val="Akapitzlist"/>
        <w:numPr>
          <w:ilvl w:val="0"/>
          <w:numId w:val="8"/>
        </w:numPr>
        <w:tabs>
          <w:tab w:val="left" w:pos="1701"/>
        </w:tabs>
        <w:ind w:left="1418" w:firstLine="0"/>
        <w:jc w:val="both"/>
        <w:rPr>
          <w:b/>
          <w:bCs/>
        </w:rPr>
      </w:pPr>
      <w:r w:rsidRPr="00253470">
        <w:t xml:space="preserve">ustawy z dnia 5 czerwca 1998r. o samorządzie powiatowym ( </w:t>
      </w:r>
      <w:r>
        <w:t xml:space="preserve">tj. z 2013r. Dz. U. </w:t>
      </w:r>
      <w:r w:rsidRPr="00253470">
        <w:t xml:space="preserve">poz. </w:t>
      </w:r>
      <w:r>
        <w:t>595</w:t>
      </w:r>
      <w:r w:rsidRPr="00253470">
        <w:t xml:space="preserve"> )</w:t>
      </w:r>
      <w:r>
        <w:t>.</w:t>
      </w:r>
    </w:p>
    <w:p w:rsidR="003E6748" w:rsidRPr="0064286D" w:rsidRDefault="003E6748" w:rsidP="003E6748">
      <w:pPr>
        <w:pStyle w:val="Akapitzlist"/>
        <w:ind w:left="1108"/>
        <w:jc w:val="both"/>
        <w:rPr>
          <w:b/>
          <w:bCs/>
        </w:rPr>
      </w:pPr>
    </w:p>
    <w:p w:rsidR="003E6748" w:rsidRDefault="003E6748" w:rsidP="003E6748">
      <w:pPr>
        <w:ind w:left="567" w:hanging="567"/>
        <w:jc w:val="both"/>
      </w:pPr>
      <w:r>
        <w:rPr>
          <w:b/>
          <w:bCs/>
          <w:u w:val="single"/>
        </w:rPr>
        <w:t>Wymagania dodatkowe</w:t>
      </w:r>
      <w:r>
        <w:rPr>
          <w:sz w:val="20"/>
          <w:szCs w:val="20"/>
        </w:rPr>
        <w:t xml:space="preserve"> (pozwalające na optymalne wykonywanie zadań na tym stanowisku)</w:t>
      </w:r>
      <w:r>
        <w:t>:</w:t>
      </w:r>
    </w:p>
    <w:p w:rsidR="003E6748" w:rsidRDefault="003E6748" w:rsidP="003E6748">
      <w:pPr>
        <w:ind w:left="567" w:hanging="567"/>
        <w:jc w:val="both"/>
      </w:pPr>
    </w:p>
    <w:p w:rsidR="003E6748" w:rsidRDefault="003E6748" w:rsidP="003E6748">
      <w:pPr>
        <w:numPr>
          <w:ilvl w:val="0"/>
          <w:numId w:val="5"/>
        </w:numPr>
        <w:ind w:left="1417" w:hanging="283"/>
        <w:jc w:val="both"/>
      </w:pPr>
      <w:r>
        <w:t>doświadczenie zawodowe na podobnym stanowisku;</w:t>
      </w:r>
    </w:p>
    <w:p w:rsidR="003E6748" w:rsidRPr="00683673" w:rsidRDefault="003E6748" w:rsidP="003E6748">
      <w:pPr>
        <w:pStyle w:val="Akapitzlist"/>
        <w:numPr>
          <w:ilvl w:val="0"/>
          <w:numId w:val="5"/>
        </w:numPr>
        <w:tabs>
          <w:tab w:val="clear" w:pos="805"/>
          <w:tab w:val="num" w:pos="1418"/>
        </w:tabs>
        <w:ind w:left="1418" w:hanging="284"/>
        <w:jc w:val="both"/>
      </w:pPr>
      <w:r w:rsidRPr="00683673">
        <w:t>odporność na stres,</w:t>
      </w:r>
      <w:r>
        <w:t xml:space="preserve"> </w:t>
      </w:r>
      <w:r w:rsidRPr="00683673">
        <w:t>umiejętność pracy pod presją czasu,</w:t>
      </w:r>
      <w:r>
        <w:t xml:space="preserve"> </w:t>
      </w:r>
      <w:r w:rsidRPr="00683673">
        <w:t xml:space="preserve">umiejętność pracy </w:t>
      </w:r>
      <w:r>
        <w:t xml:space="preserve">               </w:t>
      </w:r>
      <w:r w:rsidRPr="00683673">
        <w:t>w zespole,</w:t>
      </w:r>
      <w:r>
        <w:t xml:space="preserve"> </w:t>
      </w:r>
      <w:r w:rsidRPr="00683673">
        <w:t>samodzielność, odpowiedzialność, dyspozycyjność, skrupulatność</w:t>
      </w:r>
      <w:r>
        <w:t>;</w:t>
      </w:r>
    </w:p>
    <w:p w:rsidR="003E6748" w:rsidRDefault="003E6748" w:rsidP="003E6748">
      <w:pPr>
        <w:numPr>
          <w:ilvl w:val="0"/>
          <w:numId w:val="5"/>
        </w:numPr>
        <w:ind w:left="1417" w:hanging="283"/>
      </w:pPr>
      <w:r>
        <w:t>znajomość następujących przepisów prawa:</w:t>
      </w:r>
    </w:p>
    <w:p w:rsidR="003E6748" w:rsidRDefault="003E6748" w:rsidP="003E6748">
      <w:pPr>
        <w:numPr>
          <w:ilvl w:val="0"/>
          <w:numId w:val="1"/>
        </w:numPr>
        <w:ind w:left="1984" w:hanging="283"/>
        <w:jc w:val="both"/>
      </w:pPr>
      <w:r>
        <w:t xml:space="preserve">ustawa z dnia 21 listopada 2008 r. o pracownikach samorządowych (Dz. U. Nr 223, poz. 1458, z </w:t>
      </w:r>
      <w:proofErr w:type="spellStart"/>
      <w:r>
        <w:t>późn</w:t>
      </w:r>
      <w:proofErr w:type="spellEnd"/>
      <w:r>
        <w:t>. zm.),</w:t>
      </w:r>
    </w:p>
    <w:p w:rsidR="003E6748" w:rsidRDefault="003E6748" w:rsidP="003E6748">
      <w:pPr>
        <w:ind w:left="567" w:hanging="567"/>
        <w:jc w:val="both"/>
        <w:rPr>
          <w:b/>
          <w:bCs/>
        </w:rPr>
      </w:pPr>
    </w:p>
    <w:p w:rsidR="003E6748" w:rsidRDefault="003E6748" w:rsidP="003E6748">
      <w:pPr>
        <w:ind w:left="567" w:hanging="567"/>
        <w:jc w:val="both"/>
        <w:rPr>
          <w:b/>
          <w:bCs/>
        </w:rPr>
      </w:pPr>
      <w:r>
        <w:rPr>
          <w:b/>
          <w:bCs/>
          <w:u w:val="single"/>
        </w:rPr>
        <w:t>Warunki pracy na stanowisku</w:t>
      </w:r>
      <w:r>
        <w:rPr>
          <w:b/>
          <w:bCs/>
        </w:rPr>
        <w:t>:</w:t>
      </w:r>
    </w:p>
    <w:p w:rsidR="003E6748" w:rsidRDefault="003E6748" w:rsidP="003E6748">
      <w:pPr>
        <w:ind w:left="567" w:hanging="567"/>
        <w:jc w:val="both"/>
        <w:rPr>
          <w:b/>
          <w:bCs/>
        </w:rPr>
      </w:pPr>
    </w:p>
    <w:p w:rsidR="003E6748" w:rsidRDefault="003E6748" w:rsidP="003E6748">
      <w:pPr>
        <w:numPr>
          <w:ilvl w:val="0"/>
          <w:numId w:val="6"/>
        </w:numPr>
        <w:ind w:left="1417" w:hanging="283"/>
        <w:jc w:val="both"/>
      </w:pPr>
      <w:r>
        <w:t>miejsce pracy: Brzeg;</w:t>
      </w:r>
    </w:p>
    <w:p w:rsidR="003E6748" w:rsidRDefault="003E6748" w:rsidP="003E6748">
      <w:pPr>
        <w:numPr>
          <w:ilvl w:val="0"/>
          <w:numId w:val="6"/>
        </w:numPr>
        <w:ind w:left="1417" w:hanging="283"/>
        <w:jc w:val="both"/>
      </w:pPr>
      <w:r>
        <w:t>wymiar czasu pracy: 1 etat;</w:t>
      </w:r>
    </w:p>
    <w:p w:rsidR="003E6748" w:rsidRDefault="003E6748" w:rsidP="003E6748">
      <w:pPr>
        <w:numPr>
          <w:ilvl w:val="0"/>
          <w:numId w:val="6"/>
        </w:numPr>
        <w:ind w:left="1417" w:hanging="283"/>
        <w:jc w:val="both"/>
      </w:pPr>
      <w:r>
        <w:lastRenderedPageBreak/>
        <w:t>z osobą wyłonioną w wyniku naboru przewidywane jest zawarcie umowy         o pracę na czas określony z możliwością przedłużenia na czas nieokreślony;</w:t>
      </w:r>
    </w:p>
    <w:p w:rsidR="003E6748" w:rsidRDefault="003E6748" w:rsidP="003E6748">
      <w:pPr>
        <w:numPr>
          <w:ilvl w:val="0"/>
          <w:numId w:val="6"/>
        </w:numPr>
        <w:tabs>
          <w:tab w:val="clear" w:pos="805"/>
          <w:tab w:val="num" w:pos="1134"/>
        </w:tabs>
        <w:ind w:left="1417" w:hanging="283"/>
        <w:jc w:val="both"/>
      </w:pPr>
      <w:r>
        <w:t>zatrudniona osoba będzie pracownikiem samorządowym na stanowisku urzędniczym, którego obowiązki i uprawnienia określają w szczególności: ustawa      z dnia 21 listopada 2008 r. o pracownikach samorządowych (Dz. U. Nr 223, poz. 1458, z </w:t>
      </w:r>
      <w:proofErr w:type="spellStart"/>
      <w:r>
        <w:t>późn</w:t>
      </w:r>
      <w:proofErr w:type="spellEnd"/>
      <w:r>
        <w:t xml:space="preserve">. zm.), ustawa z dnia 26 czerwca 1974 r. — Kodeks pracy (Dz. U.           z 1998 r. Nr 21, poz. 94, z </w:t>
      </w:r>
      <w:proofErr w:type="spellStart"/>
      <w:r>
        <w:t>późn</w:t>
      </w:r>
      <w:proofErr w:type="spellEnd"/>
      <w:r>
        <w:t>. zm.), rozporządzenie Rady Ministrów z dnia 18 marca 2009 r. w sprawie wynagradzania pracowników samorządowych (Dz. U. Nr 50, poz. 398, z </w:t>
      </w:r>
      <w:proofErr w:type="spellStart"/>
      <w:r>
        <w:t>późn</w:t>
      </w:r>
      <w:proofErr w:type="spellEnd"/>
      <w:r>
        <w:t>. zm.), regulamin pracy Starostwa Powiatowego w Brzegu i inne;</w:t>
      </w:r>
    </w:p>
    <w:p w:rsidR="003E6748" w:rsidRDefault="003E6748" w:rsidP="003E6748">
      <w:pPr>
        <w:numPr>
          <w:ilvl w:val="0"/>
          <w:numId w:val="6"/>
        </w:numPr>
        <w:ind w:left="1417" w:hanging="283"/>
        <w:jc w:val="both"/>
      </w:pPr>
      <w:r>
        <w:t>urzędnika samorządowego obowiązuje zakaz wykonywania zajęć pozostających w sprzeczności lub związanych z zajęciami, które pracownik wykonuje w ramach obowiązków służbowych, wywołujących uzasadnione podejrzenie o stronniczość lub interesowność oraz zajęć sprzecznych z obowiązkami wynikającymi z ustawy;</w:t>
      </w:r>
    </w:p>
    <w:p w:rsidR="003E6748" w:rsidRDefault="003E6748" w:rsidP="003E6748">
      <w:pPr>
        <w:numPr>
          <w:ilvl w:val="0"/>
          <w:numId w:val="6"/>
        </w:numPr>
        <w:ind w:left="1417" w:hanging="283"/>
        <w:jc w:val="both"/>
      </w:pPr>
      <w:r>
        <w:t>stanowisko wyposażone będzie w komputer z oprogramowaniem;</w:t>
      </w:r>
    </w:p>
    <w:p w:rsidR="003E6748" w:rsidRDefault="003E6748" w:rsidP="003E6748">
      <w:pPr>
        <w:jc w:val="both"/>
        <w:rPr>
          <w:b/>
          <w:bCs/>
        </w:rPr>
      </w:pPr>
    </w:p>
    <w:p w:rsidR="003E6748" w:rsidRDefault="003E6748" w:rsidP="003E6748">
      <w:pPr>
        <w:keepNext/>
        <w:ind w:left="567" w:hanging="567"/>
        <w:jc w:val="both"/>
        <w:rPr>
          <w:b/>
          <w:bCs/>
        </w:rPr>
      </w:pPr>
      <w:r>
        <w:rPr>
          <w:b/>
          <w:bCs/>
          <w:u w:val="single"/>
        </w:rPr>
        <w:t>Zakres zadań wykonywanych na stanowisku</w:t>
      </w:r>
      <w:r>
        <w:rPr>
          <w:b/>
          <w:bCs/>
        </w:rPr>
        <w:t>:</w:t>
      </w:r>
    </w:p>
    <w:p w:rsidR="003E6748" w:rsidRDefault="003E6748" w:rsidP="003E6748">
      <w:pPr>
        <w:keepNext/>
        <w:ind w:left="567" w:hanging="567"/>
        <w:jc w:val="both"/>
      </w:pPr>
    </w:p>
    <w:p w:rsidR="003E6748" w:rsidRPr="005D0B31" w:rsidRDefault="003E6748" w:rsidP="003E6748">
      <w:pPr>
        <w:jc w:val="both"/>
      </w:pPr>
      <w:r w:rsidRPr="005D0B31">
        <w:t>Wykon</w:t>
      </w:r>
      <w:r>
        <w:t>yw</w:t>
      </w:r>
      <w:r w:rsidRPr="005D0B31">
        <w:t>anie czynności zgodnie z Rozporządzeniem Ministra Finansów z dnia</w:t>
      </w:r>
      <w:r>
        <w:t xml:space="preserve"> 01 lutego 2010r.      w sprawie </w:t>
      </w:r>
      <w:r w:rsidRPr="005D0B31">
        <w:t xml:space="preserve">przeprowadzania </w:t>
      </w:r>
      <w:r>
        <w:t xml:space="preserve">i dokumentowania </w:t>
      </w:r>
      <w:r w:rsidRPr="005D0B31">
        <w:t>audytu wewnętrznego ( Dz.</w:t>
      </w:r>
      <w:r>
        <w:t xml:space="preserve"> </w:t>
      </w:r>
      <w:r w:rsidRPr="005D0B31">
        <w:t xml:space="preserve">U. </w:t>
      </w:r>
      <w:r>
        <w:t>Nr 21, poz. 108</w:t>
      </w:r>
      <w:r w:rsidRPr="005D0B31">
        <w:t xml:space="preserve"> ).</w:t>
      </w:r>
    </w:p>
    <w:p w:rsidR="003E6748" w:rsidRDefault="003E6748" w:rsidP="003E6748">
      <w:pPr>
        <w:ind w:left="567"/>
        <w:jc w:val="both"/>
      </w:pPr>
    </w:p>
    <w:p w:rsidR="003E6748" w:rsidRDefault="003E6748" w:rsidP="003E6748">
      <w:pPr>
        <w:keepNext/>
        <w:jc w:val="both"/>
        <w:rPr>
          <w:b/>
          <w:bCs/>
        </w:rPr>
      </w:pPr>
      <w:r>
        <w:rPr>
          <w:b/>
          <w:bCs/>
          <w:u w:val="single"/>
        </w:rPr>
        <w:t>Wymagane dokumenty</w:t>
      </w:r>
      <w:r>
        <w:rPr>
          <w:b/>
          <w:bCs/>
        </w:rPr>
        <w:t>:</w:t>
      </w:r>
    </w:p>
    <w:p w:rsidR="003E6748" w:rsidRDefault="003E6748" w:rsidP="003E6748">
      <w:pPr>
        <w:keepNext/>
        <w:jc w:val="both"/>
        <w:rPr>
          <w:b/>
          <w:bCs/>
        </w:rPr>
      </w:pPr>
    </w:p>
    <w:p w:rsidR="003E6748" w:rsidRDefault="003E6748" w:rsidP="003E6748">
      <w:pPr>
        <w:numPr>
          <w:ilvl w:val="0"/>
          <w:numId w:val="7"/>
        </w:numPr>
        <w:ind w:left="1701" w:hanging="454"/>
      </w:pPr>
      <w:r>
        <w:t>list motywacyjny;</w:t>
      </w:r>
    </w:p>
    <w:p w:rsidR="003E6748" w:rsidRDefault="003E6748" w:rsidP="003E6748">
      <w:pPr>
        <w:numPr>
          <w:ilvl w:val="0"/>
          <w:numId w:val="7"/>
        </w:numPr>
        <w:ind w:left="1701" w:hanging="454"/>
      </w:pPr>
      <w:r>
        <w:t>życiorys (curriculum vitae);</w:t>
      </w:r>
    </w:p>
    <w:p w:rsidR="003E6748" w:rsidRDefault="003E6748" w:rsidP="003E6748">
      <w:pPr>
        <w:numPr>
          <w:ilvl w:val="0"/>
          <w:numId w:val="7"/>
        </w:numPr>
        <w:ind w:left="1701" w:hanging="454"/>
        <w:jc w:val="both"/>
      </w:pPr>
      <w:r>
        <w:t>wypełniony oryginał kwestionariusza osobowego dla osoby ubiegającej się          o zatrudnienie (do pobrania na stronie powiat.brzeski.opolski.sisco.info lub w pok. 106 A na parterze w siedzibie Starostwa Powiatowego w Brzegu przy ul. Robotniczej 20);</w:t>
      </w:r>
    </w:p>
    <w:p w:rsidR="003E6748" w:rsidRDefault="003E6748" w:rsidP="003E6748">
      <w:pPr>
        <w:numPr>
          <w:ilvl w:val="0"/>
          <w:numId w:val="7"/>
        </w:numPr>
        <w:ind w:left="1701" w:hanging="454"/>
        <w:jc w:val="both"/>
      </w:pPr>
      <w:r>
        <w:t>oświadczenie (lub oświadczenia) kandydata:</w:t>
      </w:r>
    </w:p>
    <w:p w:rsidR="003E6748" w:rsidRDefault="003E6748" w:rsidP="003E6748">
      <w:pPr>
        <w:numPr>
          <w:ilvl w:val="0"/>
          <w:numId w:val="2"/>
        </w:numPr>
        <w:ind w:left="2551" w:hanging="454"/>
        <w:jc w:val="both"/>
      </w:pPr>
      <w:r>
        <w:t>o posiadaniu pełnej zdolności do czynności prawnych,</w:t>
      </w:r>
    </w:p>
    <w:p w:rsidR="003E6748" w:rsidRDefault="003E6748" w:rsidP="003E6748">
      <w:pPr>
        <w:numPr>
          <w:ilvl w:val="0"/>
          <w:numId w:val="2"/>
        </w:numPr>
        <w:ind w:left="2551" w:hanging="454"/>
        <w:jc w:val="both"/>
      </w:pPr>
      <w:r>
        <w:t>o korzystaniu z pełni praw publicznych,</w:t>
      </w:r>
    </w:p>
    <w:p w:rsidR="003E6748" w:rsidRDefault="003E6748" w:rsidP="003E6748">
      <w:pPr>
        <w:numPr>
          <w:ilvl w:val="0"/>
          <w:numId w:val="2"/>
        </w:numPr>
        <w:ind w:left="2551" w:hanging="454"/>
        <w:jc w:val="both"/>
      </w:pPr>
      <w:r>
        <w:t>stwierdzające, że kandydat nie był skazany prawomocnym wyrokiem sądu za umyślne przestępstwo ścigane z oskarżenia publicznego lub umyślne przestępstwo skarbowe,</w:t>
      </w:r>
    </w:p>
    <w:p w:rsidR="003E6748" w:rsidRDefault="003E6748" w:rsidP="003E6748">
      <w:pPr>
        <w:numPr>
          <w:ilvl w:val="0"/>
          <w:numId w:val="2"/>
        </w:numPr>
        <w:ind w:left="2551" w:hanging="454"/>
        <w:jc w:val="both"/>
      </w:pPr>
      <w:r>
        <w:t>o wyrażeniu zgody na przetwarzanie danych osobowych na potrzeby naboru;</w:t>
      </w:r>
    </w:p>
    <w:p w:rsidR="003E6748" w:rsidRDefault="003E6748" w:rsidP="003E6748">
      <w:pPr>
        <w:numPr>
          <w:ilvl w:val="0"/>
          <w:numId w:val="7"/>
        </w:numPr>
        <w:ind w:left="1701" w:hanging="454"/>
        <w:jc w:val="both"/>
      </w:pPr>
      <w:r>
        <w:t>kopie następujących dokumentów, poświadczone przez kandydata na każdej zapisanej stronie za zgodność z oryginałem:</w:t>
      </w:r>
    </w:p>
    <w:p w:rsidR="003E6748" w:rsidRDefault="003E6748" w:rsidP="003E6748">
      <w:pPr>
        <w:numPr>
          <w:ilvl w:val="0"/>
          <w:numId w:val="3"/>
        </w:numPr>
        <w:ind w:left="2551" w:hanging="283"/>
      </w:pPr>
      <w:r>
        <w:t>dokumentu tożsamości,</w:t>
      </w:r>
    </w:p>
    <w:p w:rsidR="003E6748" w:rsidRDefault="003E6748" w:rsidP="003E6748">
      <w:pPr>
        <w:numPr>
          <w:ilvl w:val="0"/>
          <w:numId w:val="3"/>
        </w:numPr>
        <w:ind w:left="2551" w:hanging="283"/>
        <w:jc w:val="both"/>
      </w:pPr>
      <w:r>
        <w:t>świadectw pracy lub innych dokumentów potwierdzających staż pracy i doświadczenie zawodowe,</w:t>
      </w:r>
    </w:p>
    <w:p w:rsidR="003E6748" w:rsidRDefault="003E6748" w:rsidP="003E6748">
      <w:pPr>
        <w:numPr>
          <w:ilvl w:val="0"/>
          <w:numId w:val="3"/>
        </w:numPr>
        <w:ind w:left="2551" w:hanging="283"/>
        <w:jc w:val="both"/>
      </w:pPr>
      <w:r>
        <w:t>dyplomów, świadectw lub innych dokumentów potwierdzających wykształcenie,</w:t>
      </w:r>
    </w:p>
    <w:p w:rsidR="003E6748" w:rsidRDefault="003E6748" w:rsidP="003E6748">
      <w:pPr>
        <w:numPr>
          <w:ilvl w:val="0"/>
          <w:numId w:val="3"/>
        </w:numPr>
        <w:ind w:left="2551" w:hanging="283"/>
        <w:jc w:val="both"/>
      </w:pPr>
      <w:r>
        <w:t>dokumentów potwierdzających nabycie uprawnień zawodowych lub innych umiejętności, jeżeli kandydat takie posiada,</w:t>
      </w:r>
    </w:p>
    <w:p w:rsidR="003E6748" w:rsidRDefault="003E6748" w:rsidP="003E6748">
      <w:pPr>
        <w:numPr>
          <w:ilvl w:val="0"/>
          <w:numId w:val="3"/>
        </w:numPr>
        <w:ind w:left="2551" w:hanging="283"/>
        <w:jc w:val="both"/>
      </w:pPr>
      <w:r>
        <w:t xml:space="preserve">dokumentu potwierdzającego niepełnosprawność, tj. w szczególności orzeczenia o stopniu niepełnosprawności, jeżeli </w:t>
      </w:r>
      <w:r>
        <w:lastRenderedPageBreak/>
        <w:t>kandydatowi przysługuje pierwszeństwo na zasadach określonych w art. 13a ust. 2 ustawy     pracownikach samorządowych,</w:t>
      </w:r>
    </w:p>
    <w:p w:rsidR="003E6748" w:rsidRDefault="003E6748" w:rsidP="003E6748">
      <w:pPr>
        <w:numPr>
          <w:ilvl w:val="0"/>
          <w:numId w:val="3"/>
        </w:numPr>
        <w:ind w:left="2551" w:hanging="283"/>
        <w:jc w:val="both"/>
      </w:pPr>
      <w:r>
        <w:t>zaświadczenia poświadczającego odbycie służby przygotowawczej oraz/albo zdanie egzaminu na zasadach określonych w ustawie                o pracownikach samorządowych, jeżeli kandydat takie posiada;</w:t>
      </w:r>
    </w:p>
    <w:p w:rsidR="003E6748" w:rsidRDefault="003E6748" w:rsidP="003E6748"/>
    <w:p w:rsidR="003E6748" w:rsidRDefault="003E6748" w:rsidP="003E6748">
      <w:pPr>
        <w:ind w:left="567" w:hanging="567"/>
        <w:jc w:val="both"/>
        <w:rPr>
          <w:b/>
          <w:bCs/>
        </w:rPr>
      </w:pPr>
    </w:p>
    <w:p w:rsidR="003E6748" w:rsidRDefault="003E6748" w:rsidP="003E6748">
      <w:pPr>
        <w:keepNext/>
        <w:ind w:left="567" w:hanging="567"/>
        <w:jc w:val="both"/>
        <w:rPr>
          <w:b/>
          <w:bCs/>
        </w:rPr>
      </w:pPr>
      <w:r>
        <w:rPr>
          <w:b/>
          <w:bCs/>
          <w:u w:val="single"/>
        </w:rPr>
        <w:t>Termin i miejsce składania dokumentów</w:t>
      </w:r>
      <w:r>
        <w:rPr>
          <w:b/>
          <w:bCs/>
        </w:rPr>
        <w:t>:</w:t>
      </w:r>
    </w:p>
    <w:p w:rsidR="003E6748" w:rsidRDefault="003E6748" w:rsidP="003E6748">
      <w:pPr>
        <w:keepNext/>
        <w:ind w:left="567" w:hanging="567"/>
        <w:jc w:val="both"/>
        <w:rPr>
          <w:b/>
          <w:bCs/>
        </w:rPr>
      </w:pPr>
    </w:p>
    <w:p w:rsidR="003E6748" w:rsidRDefault="003E6748" w:rsidP="003E6748">
      <w:pPr>
        <w:ind w:left="850"/>
        <w:jc w:val="both"/>
      </w:pPr>
      <w:r>
        <w:t xml:space="preserve">Dokumenty należy składać w postaci papierowej w zamkniętej kopercie z dopiskiem „Dotyczy naboru na stanowisko </w:t>
      </w:r>
      <w:r>
        <w:rPr>
          <w:b/>
        </w:rPr>
        <w:t>audytora wewnętrznego w Starostwie Powiatowym w Brzegu</w:t>
      </w:r>
      <w:r>
        <w:t xml:space="preserve">” do dnia </w:t>
      </w:r>
      <w:r>
        <w:rPr>
          <w:b/>
          <w:u w:val="single"/>
        </w:rPr>
        <w:t>03</w:t>
      </w:r>
      <w:r w:rsidRPr="00705A15">
        <w:rPr>
          <w:b/>
          <w:u w:val="single"/>
        </w:rPr>
        <w:t xml:space="preserve"> </w:t>
      </w:r>
      <w:r>
        <w:rPr>
          <w:b/>
          <w:u w:val="single"/>
        </w:rPr>
        <w:t>wrześni</w:t>
      </w:r>
      <w:r w:rsidRPr="00485EBE">
        <w:rPr>
          <w:b/>
          <w:u w:val="single"/>
        </w:rPr>
        <w:t>a 201</w:t>
      </w:r>
      <w:r>
        <w:rPr>
          <w:b/>
          <w:u w:val="single"/>
        </w:rPr>
        <w:t>3</w:t>
      </w:r>
      <w:r w:rsidRPr="00485EBE">
        <w:rPr>
          <w:b/>
          <w:u w:val="single"/>
        </w:rPr>
        <w:t>r</w:t>
      </w:r>
      <w:r>
        <w:rPr>
          <w:b/>
        </w:rPr>
        <w:t>.</w:t>
      </w:r>
      <w:r>
        <w:t xml:space="preserve"> w Kancelarii Ogólnej              w siedzibie Starostwa w godzinach jego pracy (7</w:t>
      </w:r>
      <w:r>
        <w:rPr>
          <w:vertAlign w:val="superscript"/>
        </w:rPr>
        <w:t>15</w:t>
      </w:r>
      <w:r>
        <w:t>–15</w:t>
      </w:r>
      <w:r>
        <w:rPr>
          <w:vertAlign w:val="superscript"/>
        </w:rPr>
        <w:t>15</w:t>
      </w:r>
      <w:r>
        <w:t>) lub pocztą na adres: Starostwo Powiatowe w Brzegu, ul. Robotnicza 20, 49-300 Brzeg (uwaga: decyduje data faktycznego wpływu oferty do Starostwa, a nie data nadania!).</w:t>
      </w:r>
    </w:p>
    <w:p w:rsidR="003E6748" w:rsidRDefault="003E6748" w:rsidP="003E6748">
      <w:pPr>
        <w:ind w:left="850"/>
        <w:jc w:val="both"/>
      </w:pPr>
      <w:r>
        <w:t>Otrzymane dokumenty nie podlegają zwrotowi.</w:t>
      </w:r>
    </w:p>
    <w:p w:rsidR="003E6748" w:rsidRDefault="003E6748" w:rsidP="003E6748">
      <w:pPr>
        <w:keepNext/>
        <w:ind w:left="567" w:hanging="567"/>
        <w:jc w:val="both"/>
        <w:rPr>
          <w:b/>
          <w:bCs/>
        </w:rPr>
      </w:pPr>
    </w:p>
    <w:p w:rsidR="003E6748" w:rsidRDefault="003E6748" w:rsidP="003E6748">
      <w:pPr>
        <w:ind w:left="567" w:hanging="567"/>
        <w:jc w:val="both"/>
        <w:rPr>
          <w:b/>
          <w:bCs/>
        </w:rPr>
      </w:pPr>
      <w:r>
        <w:rPr>
          <w:b/>
          <w:bCs/>
          <w:u w:val="single"/>
        </w:rPr>
        <w:t>Informacja dla osób niepełnosprawnych</w:t>
      </w:r>
      <w:r>
        <w:rPr>
          <w:b/>
          <w:bCs/>
        </w:rPr>
        <w:t>:</w:t>
      </w:r>
    </w:p>
    <w:p w:rsidR="003E6748" w:rsidRDefault="003E6748" w:rsidP="003E6748">
      <w:pPr>
        <w:ind w:left="567" w:hanging="567"/>
        <w:jc w:val="both"/>
        <w:rPr>
          <w:b/>
          <w:bCs/>
        </w:rPr>
      </w:pPr>
    </w:p>
    <w:p w:rsidR="003E6748" w:rsidRDefault="003E6748" w:rsidP="003E6748">
      <w:pPr>
        <w:ind w:left="850"/>
        <w:jc w:val="both"/>
      </w:pPr>
      <w:r>
        <w:t xml:space="preserve">W miesiącu poprzedzającym datę upublicznienia niniejszego ogłoszenia wskaźnik zatrudnienia osób niepełnosprawnych w Starostwie Powiatowym w Brzegu, w rozumieniu przepisów o rehabilitacji zawodowej i społecznej oraz zatrudnianiu osób niepełnosprawnych, wynosił </w:t>
      </w:r>
      <w:r>
        <w:rPr>
          <w:b/>
          <w:bCs/>
        </w:rPr>
        <w:t xml:space="preserve">więcej niż 6% </w:t>
      </w:r>
      <w:r>
        <w:t>.</w:t>
      </w:r>
    </w:p>
    <w:p w:rsidR="003E6748" w:rsidRDefault="003E6748" w:rsidP="003E6748">
      <w:pPr>
        <w:ind w:left="850"/>
        <w:jc w:val="both"/>
      </w:pPr>
      <w:r>
        <w:t xml:space="preserve">W związku z powyższym, kandydatowi na stanowisko urzędnicze </w:t>
      </w:r>
      <w:proofErr w:type="spellStart"/>
      <w:r>
        <w:t>niekierownicze</w:t>
      </w:r>
      <w:proofErr w:type="spellEnd"/>
      <w:r>
        <w:t xml:space="preserve"> będącemu osobą niepełnosprawną, jeżeli złożył wraz z dokumentami kopię dokumentu potwierdzającego niepełnosprawność i jednocześnie znajdzie się w gronie pięciu najlepszych kandydatów, </w:t>
      </w:r>
      <w:r>
        <w:rPr>
          <w:b/>
          <w:bCs/>
        </w:rPr>
        <w:t>nie przysługuje</w:t>
      </w:r>
      <w:r>
        <w:t xml:space="preserve"> uprawnienie do skorzystania z pierwszeństwa w zatrudnieniu — stosownie do art. 13a w związku z art. 13 ust. 2b ustawy o pracownikach samorządowych w znowelizowanym brzmieniu ogłoszonym w Dz. U. z 2011 r. Nr 201, poz. 1183.</w:t>
      </w:r>
    </w:p>
    <w:p w:rsidR="003E6748" w:rsidRDefault="003E6748" w:rsidP="003E6748">
      <w:pPr>
        <w:ind w:left="567" w:hanging="567"/>
        <w:jc w:val="both"/>
        <w:rPr>
          <w:b/>
          <w:bCs/>
        </w:rPr>
      </w:pPr>
    </w:p>
    <w:p w:rsidR="003E6748" w:rsidRDefault="003E6748" w:rsidP="003E6748">
      <w:pPr>
        <w:ind w:left="567" w:hanging="567"/>
        <w:jc w:val="both"/>
        <w:rPr>
          <w:b/>
          <w:bCs/>
        </w:rPr>
      </w:pPr>
      <w:r>
        <w:rPr>
          <w:b/>
          <w:bCs/>
          <w:u w:val="single"/>
        </w:rPr>
        <w:t>Termin, miejsce i rodzaj postępowania kwalifikacyjnego</w:t>
      </w:r>
      <w:r>
        <w:rPr>
          <w:b/>
          <w:bCs/>
        </w:rPr>
        <w:t>:</w:t>
      </w:r>
    </w:p>
    <w:p w:rsidR="003E6748" w:rsidRDefault="003E6748" w:rsidP="003E6748">
      <w:pPr>
        <w:ind w:left="567" w:hanging="567"/>
        <w:jc w:val="both"/>
        <w:rPr>
          <w:b/>
          <w:bCs/>
        </w:rPr>
      </w:pPr>
    </w:p>
    <w:p w:rsidR="003E6748" w:rsidRPr="00C365BC" w:rsidRDefault="003E6748" w:rsidP="003E6748">
      <w:pPr>
        <w:ind w:left="850"/>
        <w:jc w:val="both"/>
        <w:rPr>
          <w:b/>
        </w:rPr>
      </w:pPr>
      <w:r>
        <w:t xml:space="preserve">Postępowanie rozpocznie się w dniu </w:t>
      </w:r>
      <w:r>
        <w:rPr>
          <w:b/>
          <w:u w:val="single"/>
        </w:rPr>
        <w:t>05</w:t>
      </w:r>
      <w:r w:rsidRPr="00485EBE">
        <w:rPr>
          <w:b/>
          <w:u w:val="single"/>
        </w:rPr>
        <w:t xml:space="preserve"> </w:t>
      </w:r>
      <w:r>
        <w:rPr>
          <w:b/>
          <w:u w:val="single"/>
        </w:rPr>
        <w:t>wrześ</w:t>
      </w:r>
      <w:r w:rsidRPr="00485EBE">
        <w:rPr>
          <w:b/>
          <w:u w:val="single"/>
        </w:rPr>
        <w:t>nia 201</w:t>
      </w:r>
      <w:r>
        <w:rPr>
          <w:b/>
          <w:u w:val="single"/>
        </w:rPr>
        <w:t>3</w:t>
      </w:r>
      <w:r w:rsidRPr="00485EBE">
        <w:rPr>
          <w:b/>
          <w:u w:val="single"/>
        </w:rPr>
        <w:t xml:space="preserve">r. </w:t>
      </w:r>
      <w:r w:rsidRPr="00485EBE">
        <w:rPr>
          <w:u w:val="single"/>
        </w:rPr>
        <w:t xml:space="preserve"> o godz. </w:t>
      </w:r>
      <w:r w:rsidRPr="00485EBE">
        <w:rPr>
          <w:b/>
          <w:u w:val="single"/>
        </w:rPr>
        <w:t>9,00</w:t>
      </w:r>
    </w:p>
    <w:p w:rsidR="003E6748" w:rsidRDefault="003E6748" w:rsidP="003E6748">
      <w:pPr>
        <w:ind w:left="850"/>
        <w:jc w:val="both"/>
      </w:pPr>
      <w:r>
        <w:t xml:space="preserve">w sali konferencyjnej (III p., pok. 402) w siedzibie Starostwa Powiatowego w Brzegu przy ul. Robotniczej 20, na które należy stawić się z dokumentem tożsamości. Sposób sprawdzenia kwalifikacji kandydatów: </w:t>
      </w:r>
      <w:r>
        <w:rPr>
          <w:b/>
        </w:rPr>
        <w:t>rozmowa kwalifikacyjna</w:t>
      </w:r>
      <w:r>
        <w:t xml:space="preserve">. Potwierdzenie spełnienia wymagań formalnych i dopuszczenia do postępowania należy uzyskać samemu telefonicznie lub osobiście w dniu </w:t>
      </w:r>
      <w:r>
        <w:rPr>
          <w:b/>
        </w:rPr>
        <w:t>04 września 2013r.</w:t>
      </w:r>
      <w:r>
        <w:t xml:space="preserve"> w godzinach 10</w:t>
      </w:r>
      <w:r>
        <w:rPr>
          <w:vertAlign w:val="superscript"/>
        </w:rPr>
        <w:t>00</w:t>
      </w:r>
      <w:r>
        <w:t>–14</w:t>
      </w:r>
      <w:r>
        <w:rPr>
          <w:vertAlign w:val="superscript"/>
        </w:rPr>
        <w:t>00</w:t>
      </w:r>
      <w:r>
        <w:t>. Starostwo nie będzie odrębnie zawiadamiało kandydatów!</w:t>
      </w:r>
    </w:p>
    <w:p w:rsidR="003E6748" w:rsidRDefault="003E6748" w:rsidP="003E6748">
      <w:pPr>
        <w:keepNext/>
        <w:ind w:left="567" w:hanging="567"/>
        <w:jc w:val="both"/>
      </w:pPr>
    </w:p>
    <w:p w:rsidR="003E6748" w:rsidRDefault="003E6748" w:rsidP="003E6748">
      <w:pPr>
        <w:ind w:left="567" w:hanging="567"/>
        <w:jc w:val="both"/>
        <w:rPr>
          <w:b/>
          <w:bCs/>
          <w:u w:val="single"/>
        </w:rPr>
      </w:pPr>
    </w:p>
    <w:p w:rsidR="003E6748" w:rsidRDefault="003E6748" w:rsidP="003E6748">
      <w:pPr>
        <w:ind w:left="567" w:hanging="567"/>
        <w:jc w:val="both"/>
        <w:rPr>
          <w:b/>
          <w:bCs/>
          <w:u w:val="single"/>
        </w:rPr>
      </w:pPr>
    </w:p>
    <w:p w:rsidR="003E6748" w:rsidRDefault="003E6748" w:rsidP="003E6748">
      <w:pPr>
        <w:ind w:left="567" w:hanging="567"/>
        <w:jc w:val="both"/>
        <w:rPr>
          <w:b/>
          <w:bCs/>
          <w:u w:val="single"/>
        </w:rPr>
      </w:pPr>
    </w:p>
    <w:p w:rsidR="003E6748" w:rsidRDefault="003E6748" w:rsidP="003E6748">
      <w:pPr>
        <w:ind w:left="567" w:hanging="567"/>
        <w:jc w:val="both"/>
        <w:rPr>
          <w:b/>
          <w:bCs/>
          <w:u w:val="single"/>
        </w:rPr>
      </w:pPr>
    </w:p>
    <w:p w:rsidR="003E6748" w:rsidRDefault="003E6748" w:rsidP="003E6748">
      <w:pPr>
        <w:ind w:left="567" w:hanging="567"/>
        <w:jc w:val="both"/>
        <w:rPr>
          <w:b/>
          <w:bCs/>
          <w:u w:val="single"/>
        </w:rPr>
      </w:pPr>
    </w:p>
    <w:p w:rsidR="003E6748" w:rsidRDefault="003E6748" w:rsidP="003E6748">
      <w:pPr>
        <w:ind w:left="567" w:hanging="567"/>
        <w:jc w:val="both"/>
        <w:rPr>
          <w:b/>
          <w:bCs/>
          <w:u w:val="single"/>
        </w:rPr>
      </w:pPr>
    </w:p>
    <w:p w:rsidR="003E6748" w:rsidRDefault="003E6748" w:rsidP="003E6748">
      <w:pPr>
        <w:ind w:left="567" w:hanging="567"/>
        <w:jc w:val="both"/>
        <w:rPr>
          <w:b/>
          <w:bCs/>
          <w:u w:val="single"/>
        </w:rPr>
      </w:pPr>
    </w:p>
    <w:p w:rsidR="003E6748" w:rsidRDefault="003E6748" w:rsidP="003E6748">
      <w:pPr>
        <w:ind w:left="567" w:hanging="567"/>
        <w:jc w:val="both"/>
        <w:rPr>
          <w:b/>
          <w:bCs/>
          <w:u w:val="single"/>
        </w:rPr>
      </w:pPr>
    </w:p>
    <w:p w:rsidR="003E6748" w:rsidRDefault="003E6748" w:rsidP="003E6748">
      <w:pPr>
        <w:ind w:left="567" w:hanging="567"/>
        <w:jc w:val="both"/>
        <w:rPr>
          <w:b/>
          <w:bCs/>
        </w:rPr>
      </w:pPr>
      <w:r>
        <w:rPr>
          <w:b/>
          <w:bCs/>
          <w:u w:val="single"/>
        </w:rPr>
        <w:lastRenderedPageBreak/>
        <w:t>Informacje dodatkowe</w:t>
      </w:r>
      <w:r>
        <w:rPr>
          <w:b/>
          <w:bCs/>
        </w:rPr>
        <w:t>:</w:t>
      </w:r>
    </w:p>
    <w:p w:rsidR="003E6748" w:rsidRDefault="003E6748" w:rsidP="003E6748">
      <w:pPr>
        <w:ind w:left="567" w:hanging="567"/>
        <w:jc w:val="both"/>
        <w:rPr>
          <w:b/>
          <w:bCs/>
        </w:rPr>
      </w:pPr>
    </w:p>
    <w:p w:rsidR="003E6748" w:rsidRDefault="003E6748" w:rsidP="003E6748">
      <w:pPr>
        <w:keepNext/>
        <w:keepLines/>
        <w:ind w:left="850"/>
        <w:jc w:val="both"/>
      </w:pPr>
      <w:r>
        <w:t>Dodatkowe informacje można uzyskać pocztą elektronicznej (</w:t>
      </w:r>
      <w:hyperlink r:id="rId8" w:history="1">
        <w:r>
          <w:rPr>
            <w:rStyle w:val="Hipercze"/>
          </w:rPr>
          <w:t>kadry@brzeg-powiat.pl</w:t>
        </w:r>
      </w:hyperlink>
      <w:r>
        <w:t>) lub w godzinach 10</w:t>
      </w:r>
      <w:r>
        <w:rPr>
          <w:vertAlign w:val="superscript"/>
        </w:rPr>
        <w:t>00</w:t>
      </w:r>
      <w:r>
        <w:t>–15</w:t>
      </w:r>
      <w:r>
        <w:rPr>
          <w:vertAlign w:val="superscript"/>
        </w:rPr>
        <w:t>00</w:t>
      </w:r>
      <w:r>
        <w:t xml:space="preserve"> pod numerem telefonu 77 444 79 37 albo osobiście w pok. 106A na parterze w siedzibie Starostwa Powiatowego w Brzegu przy ul. Robotniczej 20.</w:t>
      </w:r>
    </w:p>
    <w:p w:rsidR="003E6748" w:rsidRDefault="003E6748" w:rsidP="003E6748">
      <w:pPr>
        <w:keepNext/>
        <w:keepLines/>
      </w:pPr>
    </w:p>
    <w:tbl>
      <w:tblPr>
        <w:tblW w:w="12333" w:type="dxa"/>
        <w:tblLayout w:type="fixed"/>
        <w:tblCellMar>
          <w:left w:w="0" w:type="dxa"/>
          <w:right w:w="0" w:type="dxa"/>
        </w:tblCellMar>
        <w:tblLook w:val="0000" w:firstRow="0" w:lastRow="0" w:firstColumn="0" w:lastColumn="0" w:noHBand="0" w:noVBand="0"/>
      </w:tblPr>
      <w:tblGrid>
        <w:gridCol w:w="7513"/>
        <w:gridCol w:w="4820"/>
      </w:tblGrid>
      <w:tr w:rsidR="003E6748" w:rsidTr="003E6748">
        <w:tc>
          <w:tcPr>
            <w:tcW w:w="7513" w:type="dxa"/>
            <w:shd w:val="clear" w:color="auto" w:fill="auto"/>
          </w:tcPr>
          <w:p w:rsidR="003E6748" w:rsidRDefault="003E6748" w:rsidP="00487ABB">
            <w:pPr>
              <w:pStyle w:val="Zawartotabeli"/>
              <w:jc w:val="both"/>
            </w:pPr>
          </w:p>
          <w:p w:rsidR="003E6748" w:rsidRDefault="003E6748" w:rsidP="00487ABB">
            <w:pPr>
              <w:pStyle w:val="Zawartotabeli"/>
              <w:jc w:val="both"/>
            </w:pPr>
          </w:p>
          <w:p w:rsidR="003E6748" w:rsidRDefault="003E6748" w:rsidP="00487ABB">
            <w:pPr>
              <w:pStyle w:val="Zawartotabeli"/>
              <w:jc w:val="both"/>
            </w:pPr>
          </w:p>
          <w:p w:rsidR="003E6748" w:rsidRDefault="003E6748" w:rsidP="003E6748">
            <w:pPr>
              <w:pStyle w:val="Bezodstpw"/>
              <w:jc w:val="center"/>
            </w:pPr>
            <w:r>
              <w:t xml:space="preserve">                                                                                   z up</w:t>
            </w:r>
            <w:r w:rsidRPr="003E6748">
              <w:t>. S</w:t>
            </w:r>
            <w:r>
              <w:t>TAROSTY</w:t>
            </w:r>
          </w:p>
          <w:p w:rsidR="003E6748" w:rsidRPr="003E6748" w:rsidRDefault="003E6748" w:rsidP="003E6748">
            <w:pPr>
              <w:pStyle w:val="Bezodstpw"/>
              <w:jc w:val="center"/>
            </w:pPr>
            <w:r>
              <w:t xml:space="preserve">                                                                             ( -)</w:t>
            </w:r>
          </w:p>
          <w:p w:rsidR="003E6748" w:rsidRPr="003E6748" w:rsidRDefault="003E6748" w:rsidP="003E6748">
            <w:pPr>
              <w:pStyle w:val="Bezodstpw"/>
              <w:jc w:val="right"/>
            </w:pPr>
            <w:r w:rsidRPr="003E6748">
              <w:t xml:space="preserve">Krzysztof Waldemar </w:t>
            </w:r>
            <w:r>
              <w:t>K</w:t>
            </w:r>
            <w:r w:rsidRPr="003E6748">
              <w:t>onik</w:t>
            </w:r>
          </w:p>
          <w:p w:rsidR="003E6748" w:rsidRDefault="003E6748" w:rsidP="003E6748">
            <w:pPr>
              <w:pStyle w:val="Bezodstpw"/>
              <w:jc w:val="center"/>
              <w:rPr>
                <w:sz w:val="16"/>
                <w:szCs w:val="16"/>
              </w:rPr>
            </w:pPr>
            <w:r>
              <w:t xml:space="preserve">                                                                                   </w:t>
            </w:r>
            <w:r w:rsidRPr="003E6748">
              <w:t>Sekretarz</w:t>
            </w:r>
          </w:p>
        </w:tc>
        <w:tc>
          <w:tcPr>
            <w:tcW w:w="4820" w:type="dxa"/>
            <w:shd w:val="clear" w:color="auto" w:fill="auto"/>
          </w:tcPr>
          <w:p w:rsidR="003E6748" w:rsidRDefault="003E6748" w:rsidP="00487ABB">
            <w:pPr>
              <w:tabs>
                <w:tab w:val="left" w:pos="4950"/>
              </w:tabs>
              <w:jc w:val="center"/>
              <w:rPr>
                <w:b/>
                <w:bCs/>
              </w:rPr>
            </w:pPr>
          </w:p>
          <w:p w:rsidR="003E6748" w:rsidRDefault="003E6748" w:rsidP="003E6748">
            <w:pPr>
              <w:tabs>
                <w:tab w:val="left" w:pos="4950"/>
              </w:tabs>
              <w:jc w:val="center"/>
            </w:pPr>
          </w:p>
        </w:tc>
      </w:tr>
      <w:tr w:rsidR="003E6748" w:rsidTr="003E6748">
        <w:tc>
          <w:tcPr>
            <w:tcW w:w="7513" w:type="dxa"/>
            <w:shd w:val="clear" w:color="auto" w:fill="auto"/>
          </w:tcPr>
          <w:p w:rsidR="003E6748" w:rsidRDefault="003E6748" w:rsidP="003E6748">
            <w:pPr>
              <w:pStyle w:val="Zawartotabeli"/>
              <w:ind w:right="3967"/>
              <w:jc w:val="both"/>
            </w:pPr>
          </w:p>
        </w:tc>
        <w:tc>
          <w:tcPr>
            <w:tcW w:w="4820" w:type="dxa"/>
            <w:shd w:val="clear" w:color="auto" w:fill="auto"/>
          </w:tcPr>
          <w:p w:rsidR="003E6748" w:rsidRDefault="003E6748" w:rsidP="00487ABB">
            <w:pPr>
              <w:tabs>
                <w:tab w:val="left" w:pos="4950"/>
              </w:tabs>
              <w:jc w:val="center"/>
              <w:rPr>
                <w:b/>
                <w:bCs/>
              </w:rPr>
            </w:pPr>
          </w:p>
        </w:tc>
      </w:tr>
      <w:tr w:rsidR="003E6748" w:rsidTr="003E6748">
        <w:tc>
          <w:tcPr>
            <w:tcW w:w="7513" w:type="dxa"/>
            <w:shd w:val="clear" w:color="auto" w:fill="auto"/>
          </w:tcPr>
          <w:p w:rsidR="003E6748" w:rsidRDefault="003E6748" w:rsidP="00487ABB">
            <w:pPr>
              <w:pStyle w:val="Zawartotabeli"/>
              <w:jc w:val="both"/>
            </w:pPr>
          </w:p>
        </w:tc>
        <w:tc>
          <w:tcPr>
            <w:tcW w:w="4820" w:type="dxa"/>
            <w:shd w:val="clear" w:color="auto" w:fill="auto"/>
          </w:tcPr>
          <w:p w:rsidR="003E6748" w:rsidRDefault="003E6748" w:rsidP="00487ABB">
            <w:pPr>
              <w:tabs>
                <w:tab w:val="left" w:pos="4950"/>
              </w:tabs>
              <w:jc w:val="center"/>
              <w:rPr>
                <w:b/>
                <w:bCs/>
              </w:rPr>
            </w:pPr>
          </w:p>
        </w:tc>
      </w:tr>
    </w:tbl>
    <w:p w:rsidR="003E6748" w:rsidRDefault="003E6748" w:rsidP="003E6748">
      <w:pPr>
        <w:tabs>
          <w:tab w:val="left" w:pos="4535"/>
        </w:tabs>
        <w:rPr>
          <w:sz w:val="16"/>
          <w:szCs w:val="16"/>
        </w:rPr>
      </w:pPr>
      <w:r>
        <w:tab/>
        <w:t xml:space="preserve">                              </w:t>
      </w:r>
    </w:p>
    <w:p w:rsidR="003E6748" w:rsidRDefault="003E6748" w:rsidP="003E6748">
      <w:pPr>
        <w:rPr>
          <w:sz w:val="16"/>
          <w:szCs w:val="16"/>
        </w:rPr>
      </w:pPr>
    </w:p>
    <w:p w:rsidR="003E6748" w:rsidRDefault="003E6748" w:rsidP="003E6748">
      <w:pPr>
        <w:tabs>
          <w:tab w:val="left" w:pos="4950"/>
        </w:tabs>
        <w:rPr>
          <w:sz w:val="16"/>
          <w:szCs w:val="16"/>
        </w:rPr>
      </w:pPr>
      <w:r>
        <w:rPr>
          <w:sz w:val="16"/>
          <w:szCs w:val="16"/>
        </w:rPr>
        <w:t>* niepotrzebne skreślić</w:t>
      </w:r>
    </w:p>
    <w:p w:rsidR="003E6748" w:rsidRPr="00BA33E4" w:rsidRDefault="003E6748" w:rsidP="003E6748">
      <w:pPr>
        <w:rPr>
          <w:sz w:val="16"/>
          <w:szCs w:val="16"/>
        </w:rPr>
      </w:pPr>
    </w:p>
    <w:p w:rsidR="003E6748" w:rsidRPr="00BA33E4" w:rsidRDefault="003E6748" w:rsidP="003E6748">
      <w:pPr>
        <w:rPr>
          <w:sz w:val="16"/>
          <w:szCs w:val="16"/>
        </w:rPr>
      </w:pPr>
    </w:p>
    <w:p w:rsidR="003E6748" w:rsidRDefault="003E6748" w:rsidP="003E6748">
      <w:pPr>
        <w:rPr>
          <w:sz w:val="16"/>
          <w:szCs w:val="16"/>
        </w:rPr>
      </w:pPr>
    </w:p>
    <w:p w:rsidR="003E6748" w:rsidRDefault="003E6748" w:rsidP="003E6748">
      <w:pPr>
        <w:rPr>
          <w:sz w:val="16"/>
          <w:szCs w:val="16"/>
        </w:rPr>
      </w:pPr>
    </w:p>
    <w:p w:rsidR="00A4673E" w:rsidRDefault="003E6748">
      <w:r>
        <w:rPr>
          <w:rStyle w:val="Odwoanieprzypisudolnego"/>
          <w:sz w:val="20"/>
          <w:szCs w:val="20"/>
        </w:rPr>
        <w:footnoteReference w:id="1"/>
      </w:r>
    </w:p>
    <w:sectPr w:rsidR="00A4673E" w:rsidSect="00A4673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8A8" w:rsidRDefault="004608A8" w:rsidP="003E6748">
      <w:r>
        <w:separator/>
      </w:r>
    </w:p>
  </w:endnote>
  <w:endnote w:type="continuationSeparator" w:id="0">
    <w:p w:rsidR="004608A8" w:rsidRDefault="004608A8" w:rsidP="003E6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8A8" w:rsidRDefault="004608A8" w:rsidP="003E6748">
      <w:r>
        <w:separator/>
      </w:r>
    </w:p>
  </w:footnote>
  <w:footnote w:type="continuationSeparator" w:id="0">
    <w:p w:rsidR="004608A8" w:rsidRDefault="004608A8" w:rsidP="003E6748">
      <w:r>
        <w:continuationSeparator/>
      </w:r>
    </w:p>
  </w:footnote>
  <w:footnote w:id="1">
    <w:p w:rsidR="003E6748" w:rsidRPr="001476D0" w:rsidRDefault="003E6748" w:rsidP="003E6748">
      <w:pPr>
        <w:jc w:val="both"/>
        <w:rPr>
          <w:rFonts w:eastAsia="Times New Roman"/>
          <w:kern w:val="0"/>
          <w:sz w:val="20"/>
          <w:szCs w:val="20"/>
          <w:lang w:eastAsia="pl-PL"/>
        </w:rPr>
      </w:pPr>
      <w:r>
        <w:rPr>
          <w:rStyle w:val="Odwoanieprzypisudolnego"/>
        </w:rPr>
        <w:t>1</w:t>
      </w:r>
      <w:r>
        <w:t xml:space="preserve"> </w:t>
      </w:r>
      <w:r w:rsidRPr="001476D0">
        <w:rPr>
          <w:sz w:val="20"/>
          <w:szCs w:val="20"/>
        </w:rPr>
        <w:t>Z</w:t>
      </w:r>
      <w:r w:rsidRPr="001476D0">
        <w:rPr>
          <w:rFonts w:eastAsia="Times New Roman"/>
          <w:kern w:val="0"/>
          <w:sz w:val="20"/>
          <w:szCs w:val="20"/>
          <w:lang w:eastAsia="pl-PL"/>
        </w:rPr>
        <w:t>a praktykę w zakresie audytu wewnętrznego uważa się udokumentowane przez kierownika jednostki wykonywanie czynności, w wymiarze czasu pracy nie mniejszym niż 1/2 etatu, związanych z:</w:t>
      </w:r>
    </w:p>
    <w:p w:rsidR="003E6748" w:rsidRPr="001476D0" w:rsidRDefault="003E6748" w:rsidP="003E6748">
      <w:pPr>
        <w:jc w:val="both"/>
        <w:rPr>
          <w:rFonts w:eastAsia="Times New Roman"/>
          <w:kern w:val="0"/>
          <w:sz w:val="20"/>
          <w:szCs w:val="20"/>
          <w:lang w:eastAsia="pl-PL"/>
        </w:rPr>
      </w:pPr>
      <w:r w:rsidRPr="001476D0">
        <w:rPr>
          <w:rFonts w:eastAsia="Times New Roman"/>
          <w:kern w:val="0"/>
          <w:sz w:val="20"/>
          <w:szCs w:val="20"/>
          <w:lang w:eastAsia="pl-PL"/>
        </w:rPr>
        <w:t>1)   przeprowadzaniem audytu wewnętrznego pod nadzorem audytora wewnętrznego;</w:t>
      </w:r>
    </w:p>
    <w:p w:rsidR="003E6748" w:rsidRPr="001476D0" w:rsidRDefault="003E6748" w:rsidP="003E6748">
      <w:pPr>
        <w:jc w:val="both"/>
        <w:rPr>
          <w:rFonts w:eastAsia="Times New Roman"/>
          <w:kern w:val="0"/>
          <w:sz w:val="20"/>
          <w:szCs w:val="20"/>
          <w:lang w:eastAsia="pl-PL"/>
        </w:rPr>
      </w:pPr>
      <w:r w:rsidRPr="001476D0">
        <w:rPr>
          <w:rFonts w:eastAsia="Times New Roman"/>
          <w:kern w:val="0"/>
          <w:sz w:val="20"/>
          <w:szCs w:val="20"/>
          <w:lang w:eastAsia="pl-PL"/>
        </w:rPr>
        <w:t xml:space="preserve">2)   realizacją przez inspektorów kontroli skarbowej czynności z zakresu certyfikacji i wydawania deklaracji zamknięcia pomocy finansowej ze środków pochodzących z Unii Europejskiej, o których mowa w ustawie z dnia 28 września 1991 r. o kontroli skarbowej (Dz. U. z 2011 r. Nr 41, poz. 214, z </w:t>
      </w:r>
      <w:proofErr w:type="spellStart"/>
      <w:r w:rsidRPr="001476D0">
        <w:rPr>
          <w:rFonts w:eastAsia="Times New Roman"/>
          <w:kern w:val="0"/>
          <w:sz w:val="20"/>
          <w:szCs w:val="20"/>
          <w:lang w:eastAsia="pl-PL"/>
        </w:rPr>
        <w:t>późn</w:t>
      </w:r>
      <w:proofErr w:type="spellEnd"/>
      <w:r w:rsidRPr="001476D0">
        <w:rPr>
          <w:rFonts w:eastAsia="Times New Roman"/>
          <w:kern w:val="0"/>
          <w:sz w:val="20"/>
          <w:szCs w:val="20"/>
          <w:lang w:eastAsia="pl-PL"/>
        </w:rPr>
        <w:t>. zm.);</w:t>
      </w:r>
    </w:p>
    <w:p w:rsidR="003E6748" w:rsidRPr="001476D0" w:rsidRDefault="003E6748" w:rsidP="003E6748">
      <w:pPr>
        <w:pStyle w:val="Tekstprzypisudolnego"/>
      </w:pPr>
      <w:r w:rsidRPr="001476D0">
        <w:rPr>
          <w:rFonts w:eastAsia="Times New Roman"/>
          <w:kern w:val="0"/>
          <w:lang w:eastAsia="pl-PL"/>
        </w:rPr>
        <w:t xml:space="preserve">3)   nadzorowaniem lub wykonywaniem czynności kontrolnych, o których mowa w ustawie z dnia 23 grudnia 1994 r. </w:t>
      </w:r>
      <w:r>
        <w:rPr>
          <w:rFonts w:eastAsia="Times New Roman"/>
          <w:kern w:val="0"/>
          <w:lang w:eastAsia="pl-PL"/>
        </w:rPr>
        <w:t xml:space="preserve">     </w:t>
      </w:r>
      <w:r w:rsidRPr="001476D0">
        <w:rPr>
          <w:rFonts w:eastAsia="Times New Roman"/>
          <w:kern w:val="0"/>
          <w:lang w:eastAsia="pl-PL"/>
        </w:rPr>
        <w:t>o Najwyższej Izbie Kontroli (Dz. U. z 2012 r. poz. 82, 1529 i 1544).</w:t>
      </w:r>
    </w:p>
    <w:p w:rsidR="003E6748" w:rsidRDefault="003E6748" w:rsidP="003E6748">
      <w:pPr>
        <w:pStyle w:val="Tekstprzypisudolnego"/>
        <w:ind w:left="0" w:firstLin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
    <w:nsid w:val="00000009"/>
    <w:multiLevelType w:val="multilevel"/>
    <w:tmpl w:val="00000009"/>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
    <w:nsid w:val="0000000A"/>
    <w:multiLevelType w:val="multilevel"/>
    <w:tmpl w:val="0000000A"/>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
    <w:nsid w:val="0000000E"/>
    <w:multiLevelType w:val="multilevel"/>
    <w:tmpl w:val="0000000E"/>
    <w:lvl w:ilvl="0">
      <w:start w:val="1"/>
      <w:numFmt w:val="decimal"/>
      <w:lvlText w:val="%1)"/>
      <w:lvlJc w:val="left"/>
      <w:pPr>
        <w:tabs>
          <w:tab w:val="num" w:pos="805"/>
        </w:tabs>
        <w:ind w:left="748" w:hanging="30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F"/>
    <w:multiLevelType w:val="multilevel"/>
    <w:tmpl w:val="0000000F"/>
    <w:lvl w:ilvl="0">
      <w:start w:val="1"/>
      <w:numFmt w:val="decimal"/>
      <w:lvlText w:val="%1)"/>
      <w:lvlJc w:val="left"/>
      <w:pPr>
        <w:tabs>
          <w:tab w:val="num" w:pos="805"/>
        </w:tabs>
        <w:ind w:left="748" w:hanging="30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10"/>
    <w:multiLevelType w:val="multilevel"/>
    <w:tmpl w:val="00000010"/>
    <w:lvl w:ilvl="0">
      <w:start w:val="1"/>
      <w:numFmt w:val="decimal"/>
      <w:lvlText w:val="%1)"/>
      <w:lvlJc w:val="left"/>
      <w:pPr>
        <w:tabs>
          <w:tab w:val="num" w:pos="805"/>
        </w:tabs>
        <w:ind w:left="748" w:hanging="30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12"/>
    <w:multiLevelType w:val="multilevel"/>
    <w:tmpl w:val="00000012"/>
    <w:lvl w:ilvl="0">
      <w:start w:val="1"/>
      <w:numFmt w:val="decimal"/>
      <w:lvlText w:val="%1)"/>
      <w:lvlJc w:val="left"/>
      <w:pPr>
        <w:tabs>
          <w:tab w:val="num" w:pos="805"/>
        </w:tabs>
        <w:ind w:left="748" w:hanging="30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791E477A"/>
    <w:multiLevelType w:val="hybridMultilevel"/>
    <w:tmpl w:val="B358B9F4"/>
    <w:lvl w:ilvl="0" w:tplc="4380FD16">
      <w:start w:val="1"/>
      <w:numFmt w:val="lowerLetter"/>
      <w:lvlText w:val="%1)"/>
      <w:lvlJc w:val="left"/>
      <w:pPr>
        <w:ind w:left="1070" w:hanging="360"/>
      </w:pPr>
      <w:rPr>
        <w:rFonts w:hint="default"/>
        <w:b w:val="0"/>
      </w:rPr>
    </w:lvl>
    <w:lvl w:ilvl="1" w:tplc="04150019" w:tentative="1">
      <w:start w:val="1"/>
      <w:numFmt w:val="lowerLetter"/>
      <w:lvlText w:val="%2."/>
      <w:lvlJc w:val="left"/>
      <w:pPr>
        <w:ind w:left="1828" w:hanging="360"/>
      </w:pPr>
    </w:lvl>
    <w:lvl w:ilvl="2" w:tplc="0415001B" w:tentative="1">
      <w:start w:val="1"/>
      <w:numFmt w:val="lowerRoman"/>
      <w:lvlText w:val="%3."/>
      <w:lvlJc w:val="right"/>
      <w:pPr>
        <w:ind w:left="2548" w:hanging="180"/>
      </w:pPr>
    </w:lvl>
    <w:lvl w:ilvl="3" w:tplc="0415000F" w:tentative="1">
      <w:start w:val="1"/>
      <w:numFmt w:val="decimal"/>
      <w:lvlText w:val="%4."/>
      <w:lvlJc w:val="left"/>
      <w:pPr>
        <w:ind w:left="3268" w:hanging="360"/>
      </w:pPr>
    </w:lvl>
    <w:lvl w:ilvl="4" w:tplc="04150019" w:tentative="1">
      <w:start w:val="1"/>
      <w:numFmt w:val="lowerLetter"/>
      <w:lvlText w:val="%5."/>
      <w:lvlJc w:val="left"/>
      <w:pPr>
        <w:ind w:left="3988" w:hanging="360"/>
      </w:pPr>
    </w:lvl>
    <w:lvl w:ilvl="5" w:tplc="0415001B" w:tentative="1">
      <w:start w:val="1"/>
      <w:numFmt w:val="lowerRoman"/>
      <w:lvlText w:val="%6."/>
      <w:lvlJc w:val="right"/>
      <w:pPr>
        <w:ind w:left="4708" w:hanging="180"/>
      </w:pPr>
    </w:lvl>
    <w:lvl w:ilvl="6" w:tplc="0415000F" w:tentative="1">
      <w:start w:val="1"/>
      <w:numFmt w:val="decimal"/>
      <w:lvlText w:val="%7."/>
      <w:lvlJc w:val="left"/>
      <w:pPr>
        <w:ind w:left="5428" w:hanging="360"/>
      </w:pPr>
    </w:lvl>
    <w:lvl w:ilvl="7" w:tplc="04150019" w:tentative="1">
      <w:start w:val="1"/>
      <w:numFmt w:val="lowerLetter"/>
      <w:lvlText w:val="%8."/>
      <w:lvlJc w:val="left"/>
      <w:pPr>
        <w:ind w:left="6148" w:hanging="360"/>
      </w:pPr>
    </w:lvl>
    <w:lvl w:ilvl="8" w:tplc="0415001B" w:tentative="1">
      <w:start w:val="1"/>
      <w:numFmt w:val="lowerRoman"/>
      <w:lvlText w:val="%9."/>
      <w:lvlJc w:val="right"/>
      <w:pPr>
        <w:ind w:left="6868"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748"/>
    <w:rsid w:val="003E6748"/>
    <w:rsid w:val="004608A8"/>
    <w:rsid w:val="00480F61"/>
    <w:rsid w:val="00517D33"/>
    <w:rsid w:val="008F2BDD"/>
    <w:rsid w:val="00A4673E"/>
    <w:rsid w:val="00B7237B"/>
    <w:rsid w:val="00CA1F84"/>
    <w:rsid w:val="00D02920"/>
    <w:rsid w:val="00D27094"/>
    <w:rsid w:val="00FA6EE2"/>
    <w:rsid w:val="00FE1D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E6748"/>
    <w:pPr>
      <w:spacing w:after="0" w:line="240" w:lineRule="auto"/>
    </w:pPr>
    <w:rPr>
      <w:rFonts w:ascii="Times New Roman" w:eastAsia="Arial Unicode MS" w:hAnsi="Times New Roman" w:cs="Times New Roman"/>
      <w:kern w:val="1"/>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rsid w:val="003E6748"/>
    <w:rPr>
      <w:vertAlign w:val="superscript"/>
    </w:rPr>
  </w:style>
  <w:style w:type="character" w:styleId="Hipercze">
    <w:name w:val="Hyperlink"/>
    <w:rsid w:val="003E6748"/>
    <w:rPr>
      <w:color w:val="000080"/>
      <w:u w:val="single"/>
    </w:rPr>
  </w:style>
  <w:style w:type="paragraph" w:styleId="Tekstprzypisudolnego">
    <w:name w:val="footnote text"/>
    <w:basedOn w:val="Normalny"/>
    <w:link w:val="TekstprzypisudolnegoZnak"/>
    <w:rsid w:val="003E6748"/>
    <w:pPr>
      <w:keepNext/>
      <w:suppressLineNumbers/>
      <w:ind w:left="283" w:hanging="283"/>
    </w:pPr>
    <w:rPr>
      <w:sz w:val="20"/>
      <w:szCs w:val="20"/>
    </w:rPr>
  </w:style>
  <w:style w:type="character" w:customStyle="1" w:styleId="TekstprzypisudolnegoZnak">
    <w:name w:val="Tekst przypisu dolnego Znak"/>
    <w:basedOn w:val="Domylnaczcionkaakapitu"/>
    <w:link w:val="Tekstprzypisudolnego"/>
    <w:rsid w:val="003E6748"/>
    <w:rPr>
      <w:rFonts w:ascii="Times New Roman" w:eastAsia="Arial Unicode MS" w:hAnsi="Times New Roman" w:cs="Times New Roman"/>
      <w:kern w:val="1"/>
      <w:sz w:val="20"/>
      <w:szCs w:val="20"/>
    </w:rPr>
  </w:style>
  <w:style w:type="paragraph" w:customStyle="1" w:styleId="Zawartotabeli">
    <w:name w:val="Zawartość tabeli"/>
    <w:basedOn w:val="Normalny"/>
    <w:rsid w:val="003E6748"/>
    <w:pPr>
      <w:suppressLineNumbers/>
    </w:pPr>
  </w:style>
  <w:style w:type="paragraph" w:styleId="Akapitzlist">
    <w:name w:val="List Paragraph"/>
    <w:basedOn w:val="Normalny"/>
    <w:uiPriority w:val="34"/>
    <w:qFormat/>
    <w:rsid w:val="003E6748"/>
    <w:pPr>
      <w:ind w:left="720"/>
      <w:contextualSpacing/>
    </w:pPr>
  </w:style>
  <w:style w:type="paragraph" w:styleId="Bezodstpw">
    <w:name w:val="No Spacing"/>
    <w:uiPriority w:val="1"/>
    <w:qFormat/>
    <w:rsid w:val="003E6748"/>
    <w:pPr>
      <w:spacing w:after="0" w:line="240" w:lineRule="auto"/>
    </w:pPr>
    <w:rPr>
      <w:rFonts w:ascii="Times New Roman" w:eastAsia="Arial Unicode MS" w:hAnsi="Times New Roman" w:cs="Times New Roman"/>
      <w:kern w:val="1"/>
      <w:sz w:val="24"/>
      <w:szCs w:val="24"/>
    </w:rPr>
  </w:style>
  <w:style w:type="paragraph" w:styleId="Tekstdymka">
    <w:name w:val="Balloon Text"/>
    <w:basedOn w:val="Normalny"/>
    <w:link w:val="TekstdymkaZnak"/>
    <w:uiPriority w:val="99"/>
    <w:semiHidden/>
    <w:unhideWhenUsed/>
    <w:rsid w:val="00FE1D91"/>
    <w:rPr>
      <w:rFonts w:ascii="Tahoma" w:hAnsi="Tahoma" w:cs="Tahoma"/>
      <w:sz w:val="16"/>
      <w:szCs w:val="16"/>
    </w:rPr>
  </w:style>
  <w:style w:type="character" w:customStyle="1" w:styleId="TekstdymkaZnak">
    <w:name w:val="Tekst dymka Znak"/>
    <w:basedOn w:val="Domylnaczcionkaakapitu"/>
    <w:link w:val="Tekstdymka"/>
    <w:uiPriority w:val="99"/>
    <w:semiHidden/>
    <w:rsid w:val="00FE1D91"/>
    <w:rPr>
      <w:rFonts w:ascii="Tahoma" w:eastAsia="Arial Unicode MS" w:hAnsi="Tahoma" w:cs="Tahoma"/>
      <w:kern w:val="1"/>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E6748"/>
    <w:pPr>
      <w:spacing w:after="0" w:line="240" w:lineRule="auto"/>
    </w:pPr>
    <w:rPr>
      <w:rFonts w:ascii="Times New Roman" w:eastAsia="Arial Unicode MS" w:hAnsi="Times New Roman" w:cs="Times New Roman"/>
      <w:kern w:val="1"/>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rsid w:val="003E6748"/>
    <w:rPr>
      <w:vertAlign w:val="superscript"/>
    </w:rPr>
  </w:style>
  <w:style w:type="character" w:styleId="Hipercze">
    <w:name w:val="Hyperlink"/>
    <w:rsid w:val="003E6748"/>
    <w:rPr>
      <w:color w:val="000080"/>
      <w:u w:val="single"/>
    </w:rPr>
  </w:style>
  <w:style w:type="paragraph" w:styleId="Tekstprzypisudolnego">
    <w:name w:val="footnote text"/>
    <w:basedOn w:val="Normalny"/>
    <w:link w:val="TekstprzypisudolnegoZnak"/>
    <w:rsid w:val="003E6748"/>
    <w:pPr>
      <w:keepNext/>
      <w:suppressLineNumbers/>
      <w:ind w:left="283" w:hanging="283"/>
    </w:pPr>
    <w:rPr>
      <w:sz w:val="20"/>
      <w:szCs w:val="20"/>
    </w:rPr>
  </w:style>
  <w:style w:type="character" w:customStyle="1" w:styleId="TekstprzypisudolnegoZnak">
    <w:name w:val="Tekst przypisu dolnego Znak"/>
    <w:basedOn w:val="Domylnaczcionkaakapitu"/>
    <w:link w:val="Tekstprzypisudolnego"/>
    <w:rsid w:val="003E6748"/>
    <w:rPr>
      <w:rFonts w:ascii="Times New Roman" w:eastAsia="Arial Unicode MS" w:hAnsi="Times New Roman" w:cs="Times New Roman"/>
      <w:kern w:val="1"/>
      <w:sz w:val="20"/>
      <w:szCs w:val="20"/>
    </w:rPr>
  </w:style>
  <w:style w:type="paragraph" w:customStyle="1" w:styleId="Zawartotabeli">
    <w:name w:val="Zawartość tabeli"/>
    <w:basedOn w:val="Normalny"/>
    <w:rsid w:val="003E6748"/>
    <w:pPr>
      <w:suppressLineNumbers/>
    </w:pPr>
  </w:style>
  <w:style w:type="paragraph" w:styleId="Akapitzlist">
    <w:name w:val="List Paragraph"/>
    <w:basedOn w:val="Normalny"/>
    <w:uiPriority w:val="34"/>
    <w:qFormat/>
    <w:rsid w:val="003E6748"/>
    <w:pPr>
      <w:ind w:left="720"/>
      <w:contextualSpacing/>
    </w:pPr>
  </w:style>
  <w:style w:type="paragraph" w:styleId="Bezodstpw">
    <w:name w:val="No Spacing"/>
    <w:uiPriority w:val="1"/>
    <w:qFormat/>
    <w:rsid w:val="003E6748"/>
    <w:pPr>
      <w:spacing w:after="0" w:line="240" w:lineRule="auto"/>
    </w:pPr>
    <w:rPr>
      <w:rFonts w:ascii="Times New Roman" w:eastAsia="Arial Unicode MS" w:hAnsi="Times New Roman" w:cs="Times New Roman"/>
      <w:kern w:val="1"/>
      <w:sz w:val="24"/>
      <w:szCs w:val="24"/>
    </w:rPr>
  </w:style>
  <w:style w:type="paragraph" w:styleId="Tekstdymka">
    <w:name w:val="Balloon Text"/>
    <w:basedOn w:val="Normalny"/>
    <w:link w:val="TekstdymkaZnak"/>
    <w:uiPriority w:val="99"/>
    <w:semiHidden/>
    <w:unhideWhenUsed/>
    <w:rsid w:val="00FE1D91"/>
    <w:rPr>
      <w:rFonts w:ascii="Tahoma" w:hAnsi="Tahoma" w:cs="Tahoma"/>
      <w:sz w:val="16"/>
      <w:szCs w:val="16"/>
    </w:rPr>
  </w:style>
  <w:style w:type="character" w:customStyle="1" w:styleId="TekstdymkaZnak">
    <w:name w:val="Tekst dymka Znak"/>
    <w:basedOn w:val="Domylnaczcionkaakapitu"/>
    <w:link w:val="Tekstdymka"/>
    <w:uiPriority w:val="99"/>
    <w:semiHidden/>
    <w:rsid w:val="00FE1D91"/>
    <w:rPr>
      <w:rFonts w:ascii="Tahoma" w:eastAsia="Arial Unicode MS" w:hAnsi="Tahoma" w:cs="Tahoma"/>
      <w:kern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dry@brzeg-powiat.p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1099</Words>
  <Characters>6594</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KADROWA</dc:creator>
  <cp:lastModifiedBy>k.soroczynska</cp:lastModifiedBy>
  <cp:revision>2</cp:revision>
  <cp:lastPrinted>2013-08-23T10:14:00Z</cp:lastPrinted>
  <dcterms:created xsi:type="dcterms:W3CDTF">2013-08-23T10:19:00Z</dcterms:created>
  <dcterms:modified xsi:type="dcterms:W3CDTF">2013-08-23T10:19:00Z</dcterms:modified>
</cp:coreProperties>
</file>