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A1" w:rsidRDefault="00BF41A1" w:rsidP="00BF41A1">
      <w:pPr>
        <w:jc w:val="right"/>
        <w:rPr>
          <w:sz w:val="28"/>
          <w:szCs w:val="28"/>
        </w:rPr>
      </w:pPr>
    </w:p>
    <w:p w:rsidR="00BF41A1" w:rsidRDefault="00BF41A1" w:rsidP="00BF41A1">
      <w:pPr>
        <w:jc w:val="right"/>
        <w:rPr>
          <w:sz w:val="28"/>
          <w:szCs w:val="28"/>
        </w:rPr>
      </w:pPr>
    </w:p>
    <w:p w:rsidR="00BF41A1" w:rsidRDefault="00BF41A1" w:rsidP="00BF41A1">
      <w:pPr>
        <w:jc w:val="right"/>
        <w:rPr>
          <w:sz w:val="28"/>
          <w:szCs w:val="28"/>
        </w:rPr>
      </w:pPr>
    </w:p>
    <w:p w:rsidR="00BF41A1" w:rsidRDefault="00BF41A1" w:rsidP="00BF41A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Brzeg, dnia 26.07.2016 r.</w:t>
      </w:r>
    </w:p>
    <w:p w:rsidR="00BF41A1" w:rsidRDefault="00BF41A1" w:rsidP="00BF41A1">
      <w:pPr>
        <w:rPr>
          <w:sz w:val="28"/>
          <w:szCs w:val="28"/>
        </w:rPr>
      </w:pPr>
    </w:p>
    <w:p w:rsidR="00BF41A1" w:rsidRDefault="00BF41A1" w:rsidP="00BF41A1">
      <w:r>
        <w:rPr>
          <w:sz w:val="28"/>
          <w:szCs w:val="28"/>
        </w:rPr>
        <w:t>G.6821.8.1.2016</w:t>
      </w:r>
    </w:p>
    <w:p w:rsidR="00BF41A1" w:rsidRDefault="00BF41A1" w:rsidP="00BF41A1"/>
    <w:p w:rsidR="00BF41A1" w:rsidRDefault="00BF41A1" w:rsidP="00BF41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BF41A1" w:rsidRDefault="00BF41A1" w:rsidP="00BF41A1">
      <w:pPr>
        <w:rPr>
          <w:b/>
          <w:sz w:val="28"/>
          <w:szCs w:val="28"/>
        </w:rPr>
      </w:pPr>
    </w:p>
    <w:p w:rsidR="00BF41A1" w:rsidRDefault="00BF41A1" w:rsidP="00BF4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A W I A D O M I E N  I E</w:t>
      </w:r>
    </w:p>
    <w:p w:rsidR="00BF41A1" w:rsidRDefault="00BF41A1" w:rsidP="00BF41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:rsidR="00BF41A1" w:rsidRDefault="00BF41A1" w:rsidP="00BF41A1">
      <w:pPr>
        <w:ind w:firstLine="708"/>
        <w:jc w:val="both"/>
        <w:rPr>
          <w:sz w:val="28"/>
        </w:rPr>
      </w:pPr>
    </w:p>
    <w:p w:rsidR="00BF41A1" w:rsidRDefault="00BF41A1" w:rsidP="00BF41A1">
      <w:pPr>
        <w:ind w:firstLine="708"/>
        <w:jc w:val="both"/>
        <w:rPr>
          <w:sz w:val="28"/>
        </w:rPr>
      </w:pPr>
    </w:p>
    <w:p w:rsidR="00BF41A1" w:rsidRDefault="00BF41A1" w:rsidP="00BF41A1">
      <w:pPr>
        <w:ind w:firstLine="708"/>
        <w:jc w:val="both"/>
        <w:rPr>
          <w:sz w:val="28"/>
        </w:rPr>
      </w:pPr>
      <w:r>
        <w:rPr>
          <w:sz w:val="28"/>
        </w:rPr>
        <w:t xml:space="preserve">Zgodnie z art. 10  ustawy z dnia 14 czerwca 1960 roku Kodeks postępowania administracyjnego (Dz. U. z 2016 roku, poz. 23) organy administracji publicznej  zobowiązane są zapewnić  stronom czynny udział  w każdym stadium postępowania, a przed wydaniem decyzji  umożliwić im wypowiedzenie się co do zebranych dowodów  i materiałów oraz zgłoszonych żądań.  </w:t>
      </w:r>
    </w:p>
    <w:p w:rsidR="00BF41A1" w:rsidRDefault="00BF41A1" w:rsidP="00BF41A1">
      <w:pPr>
        <w:ind w:firstLine="708"/>
        <w:jc w:val="both"/>
        <w:rPr>
          <w:sz w:val="28"/>
        </w:rPr>
      </w:pPr>
      <w:r>
        <w:rPr>
          <w:sz w:val="28"/>
        </w:rPr>
        <w:t>W związku z powyższym informuję, że  w postępowaniu dotyczącym ustalenia wysokości odszkodowania z tytułu ograniczenia sposobu korzystania z nieruchomości o nieuregulowanym stanie prawnym (dz. 64/6 i 64/5 położone w Michałowie, gmina Olszanka), do akt został dołączony operat szacunkowy  sporządzony przez rzeczoznawcę majątkowego Rafała Nowakowskiego nr uprawnień 6087,  ustalający wysokość odszkodowania na kwotę  7.864,00 zł.</w:t>
      </w:r>
    </w:p>
    <w:p w:rsidR="00BF41A1" w:rsidRDefault="00BF41A1" w:rsidP="00BF41A1">
      <w:pPr>
        <w:ind w:firstLine="708"/>
        <w:jc w:val="both"/>
        <w:rPr>
          <w:sz w:val="28"/>
        </w:rPr>
      </w:pPr>
      <w:r>
        <w:rPr>
          <w:sz w:val="28"/>
        </w:rPr>
        <w:t>Akta przedmiotowej sprawy znajdują się  do wglądu  w Starostwie Powiatowym w Brzegu  przy ul. Robotniczej 12, pokój 112, I piętro  od poniedziałku do piątku  w godzinach od 8</w:t>
      </w:r>
      <w:r>
        <w:rPr>
          <w:sz w:val="28"/>
          <w:vertAlign w:val="superscript"/>
        </w:rPr>
        <w:t>00</w:t>
      </w:r>
      <w:r>
        <w:rPr>
          <w:sz w:val="28"/>
        </w:rPr>
        <w:t xml:space="preserve"> do 14</w:t>
      </w:r>
      <w:r>
        <w:rPr>
          <w:sz w:val="28"/>
          <w:vertAlign w:val="superscript"/>
        </w:rPr>
        <w:t xml:space="preserve">00 </w:t>
      </w:r>
      <w:r>
        <w:rPr>
          <w:sz w:val="28"/>
        </w:rPr>
        <w:t>.</w:t>
      </w:r>
    </w:p>
    <w:p w:rsidR="00BF41A1" w:rsidRDefault="00BF41A1" w:rsidP="00BF41A1">
      <w:pPr>
        <w:ind w:firstLine="708"/>
        <w:jc w:val="both"/>
        <w:rPr>
          <w:sz w:val="28"/>
        </w:rPr>
      </w:pPr>
      <w:r>
        <w:rPr>
          <w:sz w:val="28"/>
        </w:rPr>
        <w:t xml:space="preserve">Jednocześnie, działając na podstawie art. 36 </w:t>
      </w:r>
      <w:r>
        <w:rPr>
          <w:sz w:val="28"/>
          <w:szCs w:val="28"/>
        </w:rPr>
        <w:t>§ k. p. a., wskazuję, że przewidywany termin zakończenia postępowania administracyjnego  nastąpi 5 sierpnia 2016 roku.</w:t>
      </w:r>
    </w:p>
    <w:p w:rsidR="00BF41A1" w:rsidRDefault="00BF41A1" w:rsidP="00BF41A1">
      <w:pPr>
        <w:ind w:firstLine="708"/>
        <w:jc w:val="both"/>
        <w:rPr>
          <w:sz w:val="28"/>
        </w:rPr>
      </w:pPr>
      <w:r>
        <w:rPr>
          <w:sz w:val="28"/>
        </w:rPr>
        <w:t>Ponadto informuję, że brak czynnego udziału strony nie będzie przeszkodą  w wydaniu decyzji w przedmiotowej sprawie.</w:t>
      </w:r>
    </w:p>
    <w:p w:rsidR="00BF41A1" w:rsidRDefault="00BF41A1" w:rsidP="00BF41A1">
      <w:pPr>
        <w:ind w:firstLine="708"/>
        <w:jc w:val="both"/>
        <w:rPr>
          <w:sz w:val="28"/>
        </w:rPr>
      </w:pPr>
    </w:p>
    <w:p w:rsidR="00BF41A1" w:rsidRDefault="00BF41A1" w:rsidP="00BF41A1">
      <w:pPr>
        <w:ind w:firstLine="708"/>
        <w:jc w:val="both"/>
        <w:rPr>
          <w:sz w:val="28"/>
        </w:rPr>
      </w:pPr>
    </w:p>
    <w:p w:rsidR="00BF41A1" w:rsidRDefault="00BF41A1" w:rsidP="00BF41A1"/>
    <w:p w:rsidR="00BF41A1" w:rsidRDefault="00BF41A1" w:rsidP="00BF41A1"/>
    <w:p w:rsidR="00BF41A1" w:rsidRDefault="00BF41A1" w:rsidP="00BF41A1"/>
    <w:p w:rsidR="00BF41A1" w:rsidRDefault="00BF41A1" w:rsidP="00BF41A1"/>
    <w:p w:rsidR="00BF41A1" w:rsidRDefault="00BF41A1" w:rsidP="00BF41A1">
      <w:pPr>
        <w:rPr>
          <w:sz w:val="28"/>
          <w:szCs w:val="28"/>
        </w:rPr>
      </w:pPr>
    </w:p>
    <w:p w:rsidR="00BF41A1" w:rsidRDefault="00BF41A1" w:rsidP="00BF41A1">
      <w:pPr>
        <w:rPr>
          <w:sz w:val="20"/>
          <w:szCs w:val="20"/>
        </w:rPr>
      </w:pPr>
      <w:r>
        <w:rPr>
          <w:sz w:val="20"/>
          <w:szCs w:val="20"/>
        </w:rPr>
        <w:t xml:space="preserve">Stosownie do art. 49 Kodeksu postępowania administracyjnego, w związku z art.,.8 i 113 ust. 6 ustawy z dnia 21 sierpnia 1997 roku  o gospodarce nieruchomościami (Dz. U. z 2015 roku, poz. 1774 zawiadomienia podlega ogłoszeniu na tablicy Starostwa Powiatowego w Brzegu  na stronie internetowej </w:t>
      </w:r>
      <w:hyperlink r:id="rId4" w:history="1">
        <w:r>
          <w:rPr>
            <w:rStyle w:val="Hipercze"/>
            <w:sz w:val="20"/>
            <w:szCs w:val="20"/>
          </w:rPr>
          <w:t>www.brzeg-powiat.pl</w:t>
        </w:r>
      </w:hyperlink>
      <w:r>
        <w:rPr>
          <w:sz w:val="20"/>
          <w:szCs w:val="20"/>
        </w:rPr>
        <w:t xml:space="preserve"> oraz w Biuletynie Informacji Publicznej http://powiat.brzeski.opolski.sisco.info</w:t>
      </w:r>
    </w:p>
    <w:p w:rsidR="00BF41A1" w:rsidRDefault="00BF41A1" w:rsidP="00BF41A1"/>
    <w:p w:rsidR="00BF41A1" w:rsidRDefault="00BF41A1" w:rsidP="00BF41A1"/>
    <w:p w:rsidR="00BF41A1" w:rsidRDefault="00BF41A1" w:rsidP="00BF41A1">
      <w:pPr>
        <w:rPr>
          <w:sz w:val="28"/>
          <w:szCs w:val="28"/>
        </w:rPr>
      </w:pPr>
    </w:p>
    <w:p w:rsidR="00BF41A1" w:rsidRDefault="00BF41A1" w:rsidP="00BF41A1">
      <w:pPr>
        <w:jc w:val="right"/>
        <w:rPr>
          <w:sz w:val="28"/>
          <w:szCs w:val="28"/>
        </w:rPr>
      </w:pPr>
    </w:p>
    <w:p w:rsidR="00BF41A1" w:rsidRDefault="00BF41A1" w:rsidP="00BF41A1">
      <w:pPr>
        <w:jc w:val="right"/>
        <w:rPr>
          <w:sz w:val="28"/>
          <w:szCs w:val="28"/>
        </w:rPr>
      </w:pPr>
    </w:p>
    <w:p w:rsidR="00BF41A1" w:rsidRDefault="00BF41A1" w:rsidP="00BF41A1">
      <w:pPr>
        <w:jc w:val="right"/>
        <w:rPr>
          <w:sz w:val="28"/>
          <w:szCs w:val="28"/>
        </w:rPr>
      </w:pPr>
    </w:p>
    <w:p w:rsidR="00BF41A1" w:rsidRDefault="00BF41A1" w:rsidP="00BF41A1">
      <w:pPr>
        <w:jc w:val="right"/>
        <w:rPr>
          <w:sz w:val="28"/>
          <w:szCs w:val="28"/>
        </w:rPr>
      </w:pPr>
    </w:p>
    <w:p w:rsidR="001A354D" w:rsidRDefault="001A354D" w:rsidP="001A354D"/>
    <w:p w:rsidR="001A354D" w:rsidRDefault="001A354D" w:rsidP="001A354D">
      <w:pPr>
        <w:jc w:val="right"/>
      </w:pPr>
    </w:p>
    <w:sectPr w:rsidR="001A354D" w:rsidSect="001A354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4E20B0"/>
    <w:rsid w:val="001A354D"/>
    <w:rsid w:val="004E20B0"/>
    <w:rsid w:val="00590B33"/>
    <w:rsid w:val="009162BC"/>
    <w:rsid w:val="00BF41A1"/>
    <w:rsid w:val="00DE6B78"/>
    <w:rsid w:val="00EF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54D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54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41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zeg-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Gosia</cp:lastModifiedBy>
  <cp:revision>2</cp:revision>
  <dcterms:created xsi:type="dcterms:W3CDTF">2016-07-27T10:47:00Z</dcterms:created>
  <dcterms:modified xsi:type="dcterms:W3CDTF">2016-07-27T10:47:00Z</dcterms:modified>
</cp:coreProperties>
</file>