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FF" w:rsidRPr="00FF4DA5" w:rsidRDefault="00461123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</w:t>
      </w:r>
      <w:r w:rsidR="00FF33FF" w:rsidRPr="00FF4DA5">
        <w:rPr>
          <w:rFonts w:ascii="Times New Roman" w:eastAsia="Times New Roman" w:hAnsi="Times New Roman" w:cs="Times New Roman"/>
          <w:b/>
          <w:lang w:eastAsia="pl-PL"/>
        </w:rPr>
        <w:t>PIS PRZEDMIOTU ZAMÓWIENIA</w:t>
      </w: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4DA5">
        <w:rPr>
          <w:rFonts w:ascii="Times New Roman" w:eastAsia="Times New Roman" w:hAnsi="Times New Roman" w:cs="Times New Roman"/>
          <w:b/>
          <w:lang w:eastAsia="pl-PL"/>
        </w:rPr>
        <w:t>1. Nazwa Zamówienia</w:t>
      </w: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FF4DA5">
        <w:rPr>
          <w:rFonts w:ascii="Times New Roman" w:eastAsia="Times New Roman" w:hAnsi="Times New Roman" w:cs="Times New Roman"/>
          <w:lang w:eastAsia="pl-PL"/>
        </w:rPr>
        <w:t xml:space="preserve">„Malowanie pomieszczeń z dostosowaniem instalacji elektrycznej w Powiatowym Ośrodku Dokumentacji Geodezyjnej i Kartograficznej w Brzegu" </w:t>
      </w:r>
    </w:p>
    <w:bookmarkEnd w:id="0"/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4DA5">
        <w:rPr>
          <w:rFonts w:ascii="Times New Roman" w:eastAsia="Times New Roman" w:hAnsi="Times New Roman" w:cs="Times New Roman"/>
          <w:b/>
          <w:lang w:eastAsia="pl-PL"/>
        </w:rPr>
        <w:t>2. Opis i zakres przedmiotu zamówienia</w:t>
      </w:r>
    </w:p>
    <w:p w:rsidR="00FF33FF" w:rsidRPr="00FF4DA5" w:rsidRDefault="00FF33FF" w:rsidP="00FF3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3FF" w:rsidRPr="00FF4DA5" w:rsidRDefault="00FF33FF" w:rsidP="00FF33FF">
      <w:pPr>
        <w:rPr>
          <w:rFonts w:ascii="Times New Roman" w:hAnsi="Times New Roman" w:cs="Times New Roman"/>
          <w:b/>
          <w:sz w:val="24"/>
          <w:szCs w:val="24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Przedmiotem zamówienia jest malowanie pomieszczeń z dostosowaniem instalacji elektrycznej w Powiatowym Ośrodku Dokumentacji Geodezyjnej i Kartograficznej w Brzegu przy </w:t>
      </w:r>
      <w:proofErr w:type="spellStart"/>
      <w:r w:rsidRPr="00FF4DA5">
        <w:rPr>
          <w:rFonts w:ascii="Times New Roman" w:eastAsia="Times New Roman" w:hAnsi="Times New Roman" w:cs="Times New Roman"/>
          <w:lang w:eastAsia="pl-PL"/>
        </w:rPr>
        <w:t>ul.Robotniczej</w:t>
      </w:r>
      <w:proofErr w:type="spellEnd"/>
      <w:r w:rsidRPr="00FF4DA5">
        <w:rPr>
          <w:rFonts w:ascii="Times New Roman" w:eastAsia="Times New Roman" w:hAnsi="Times New Roman" w:cs="Times New Roman"/>
          <w:lang w:eastAsia="pl-PL"/>
        </w:rPr>
        <w:t xml:space="preserve"> 12</w:t>
      </w:r>
    </w:p>
    <w:p w:rsidR="00910D54" w:rsidRPr="00FF4DA5" w:rsidRDefault="00910D54" w:rsidP="00177E52">
      <w:pPr>
        <w:pStyle w:val="Akapitzlist"/>
        <w:jc w:val="both"/>
        <w:rPr>
          <w:rFonts w:ascii="Times New Roman" w:hAnsi="Times New Roman" w:cs="Times New Roman"/>
        </w:rPr>
      </w:pPr>
    </w:p>
    <w:p w:rsidR="00AC4943" w:rsidRPr="00FF4DA5" w:rsidRDefault="00AC4943" w:rsidP="00DB3E2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FF4DA5">
        <w:rPr>
          <w:rFonts w:ascii="Times New Roman" w:hAnsi="Times New Roman" w:cs="Times New Roman"/>
          <w:b/>
        </w:rPr>
        <w:t>Szczegółowy zakres prac</w:t>
      </w: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4820"/>
      </w:tblGrid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Nr pom.</w:t>
            </w:r>
          </w:p>
        </w:tc>
        <w:tc>
          <w:tcPr>
            <w:tcW w:w="3260" w:type="dxa"/>
          </w:tcPr>
          <w:p w:rsidR="00886B62" w:rsidRPr="00FF4DA5" w:rsidRDefault="00886B62" w:rsidP="00AC49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Zakres prac remontowych</w:t>
            </w:r>
          </w:p>
        </w:tc>
        <w:tc>
          <w:tcPr>
            <w:tcW w:w="4820" w:type="dxa"/>
          </w:tcPr>
          <w:p w:rsidR="00886B62" w:rsidRPr="00FF4DA5" w:rsidRDefault="00886B62" w:rsidP="00AC49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Zakres prac pozostałych</w:t>
            </w: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3260" w:type="dxa"/>
          </w:tcPr>
          <w:p w:rsidR="00886B62" w:rsidRPr="00FF4DA5" w:rsidRDefault="00886B62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</w:t>
            </w:r>
            <w:r w:rsidR="00054DF0" w:rsidRPr="00FF4DA5">
              <w:rPr>
                <w:rFonts w:ascii="Times New Roman" w:hAnsi="Times New Roman" w:cs="Times New Roman"/>
              </w:rPr>
              <w:t xml:space="preserve"> ( w tym futryn</w:t>
            </w:r>
            <w:r w:rsidR="00DA1A22" w:rsidRPr="00FF4DA5">
              <w:rPr>
                <w:rFonts w:ascii="Times New Roman" w:hAnsi="Times New Roman" w:cs="Times New Roman"/>
              </w:rPr>
              <w:t xml:space="preserve"> i parapetów</w:t>
            </w:r>
            <w:r w:rsidR="00054DF0" w:rsidRPr="00FF4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:rsidR="000E0AC6" w:rsidRPr="00FF4DA5" w:rsidRDefault="00886B62" w:rsidP="00886B6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(wymiana sznurka) 4 rolet</w:t>
            </w:r>
            <w:r w:rsidR="000E0AC6" w:rsidRPr="00FF4DA5">
              <w:rPr>
                <w:rFonts w:ascii="Times New Roman" w:hAnsi="Times New Roman" w:cs="Times New Roman"/>
              </w:rPr>
              <w:t xml:space="preserve">, </w:t>
            </w:r>
          </w:p>
          <w:p w:rsidR="00886B62" w:rsidRPr="00FF4DA5" w:rsidRDefault="000E0AC6" w:rsidP="00886B6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 xml:space="preserve">Naprawa posadzki przy wejściu z ponownym położeniem wykładziny typu </w:t>
            </w:r>
            <w:proofErr w:type="spellStart"/>
            <w:r w:rsidRPr="00FF4DA5">
              <w:rPr>
                <w:rFonts w:ascii="Times New Roman" w:hAnsi="Times New Roman" w:cs="Times New Roman"/>
              </w:rPr>
              <w:t>Tarkett</w:t>
            </w:r>
            <w:proofErr w:type="spellEnd"/>
            <w:r w:rsidRPr="00FF4DA5">
              <w:rPr>
                <w:rFonts w:ascii="Times New Roman" w:hAnsi="Times New Roman" w:cs="Times New Roman"/>
              </w:rPr>
              <w:t xml:space="preserve"> w świetle drzwi</w:t>
            </w:r>
          </w:p>
          <w:p w:rsidR="00886B62" w:rsidRPr="00FF4DA5" w:rsidRDefault="00886B62" w:rsidP="00886B6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3260" w:type="dxa"/>
          </w:tcPr>
          <w:p w:rsidR="00886B62" w:rsidRPr="00FF4DA5" w:rsidRDefault="00B21A9F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</w:t>
            </w:r>
            <w:r w:rsidR="00DA1A22" w:rsidRPr="00FF4DA5">
              <w:rPr>
                <w:rFonts w:ascii="Times New Roman" w:hAnsi="Times New Roman" w:cs="Times New Roman"/>
              </w:rPr>
              <w:t xml:space="preserve"> i parapetów</w:t>
            </w:r>
            <w:r w:rsidRPr="00FF4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:rsidR="00886B62" w:rsidRPr="00FF4DA5" w:rsidRDefault="00886B62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3260" w:type="dxa"/>
          </w:tcPr>
          <w:p w:rsidR="00886B62" w:rsidRPr="00FF4DA5" w:rsidRDefault="00B21A9F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</w:t>
            </w:r>
            <w:r w:rsidR="00DA1A22" w:rsidRPr="00FF4DA5">
              <w:rPr>
                <w:rFonts w:ascii="Times New Roman" w:hAnsi="Times New Roman" w:cs="Times New Roman"/>
              </w:rPr>
              <w:t xml:space="preserve"> i parapetów</w:t>
            </w:r>
            <w:r w:rsidRPr="00FF4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:rsidR="00886B62" w:rsidRPr="00FF4DA5" w:rsidRDefault="00886B62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260" w:type="dxa"/>
          </w:tcPr>
          <w:p w:rsidR="00B21A9F" w:rsidRPr="00FF4DA5" w:rsidRDefault="00B21A9F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</w:t>
            </w:r>
            <w:r w:rsidR="00DA1A22" w:rsidRPr="00FF4DA5">
              <w:rPr>
                <w:rFonts w:ascii="Times New Roman" w:hAnsi="Times New Roman" w:cs="Times New Roman"/>
              </w:rPr>
              <w:t xml:space="preserve"> i parapetów</w:t>
            </w:r>
            <w:r w:rsidRPr="00FF4DA5">
              <w:rPr>
                <w:rFonts w:ascii="Times New Roman" w:hAnsi="Times New Roman" w:cs="Times New Roman"/>
              </w:rPr>
              <w:t>)</w:t>
            </w:r>
          </w:p>
          <w:p w:rsidR="00886B62" w:rsidRPr="00FF4DA5" w:rsidRDefault="00886B62" w:rsidP="00AC494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Założenie jeszcze jednego grzejnika pod oknem z lewej strony</w:t>
            </w:r>
          </w:p>
        </w:tc>
        <w:tc>
          <w:tcPr>
            <w:tcW w:w="4820" w:type="dxa"/>
          </w:tcPr>
          <w:p w:rsidR="00886B62" w:rsidRPr="00FF4DA5" w:rsidRDefault="00886B62" w:rsidP="004B06B5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Demontaż i utylizacja żaluzji pionowych,</w:t>
            </w:r>
          </w:p>
          <w:p w:rsidR="00886B62" w:rsidRPr="00FF4DA5" w:rsidRDefault="00886B62" w:rsidP="004B06B5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Demontaż i utylizacja  szafy kuchennej,  zabezpieczenie instalacji wod</w:t>
            </w:r>
            <w:r w:rsidR="00C45BA0" w:rsidRPr="00FF4DA5">
              <w:rPr>
                <w:rFonts w:ascii="Times New Roman" w:hAnsi="Times New Roman" w:cs="Times New Roman"/>
              </w:rPr>
              <w:t>.</w:t>
            </w:r>
            <w:r w:rsidRPr="00FF4DA5">
              <w:rPr>
                <w:rFonts w:ascii="Times New Roman" w:hAnsi="Times New Roman" w:cs="Times New Roman"/>
              </w:rPr>
              <w:t>-kan</w:t>
            </w:r>
            <w:r w:rsidR="00C45BA0" w:rsidRPr="00FF4DA5">
              <w:rPr>
                <w:rFonts w:ascii="Times New Roman" w:hAnsi="Times New Roman" w:cs="Times New Roman"/>
              </w:rPr>
              <w:t>.</w:t>
            </w:r>
            <w:r w:rsidRPr="00FF4DA5">
              <w:rPr>
                <w:rFonts w:ascii="Times New Roman" w:hAnsi="Times New Roman" w:cs="Times New Roman"/>
              </w:rPr>
              <w:t xml:space="preserve"> w ścianie (przewód kanalizacyjny winien być dostępny w razie awarii)</w:t>
            </w:r>
          </w:p>
          <w:p w:rsidR="00886B62" w:rsidRPr="00FF4DA5" w:rsidRDefault="00886B62" w:rsidP="003C1496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 xml:space="preserve">Założenie rolet na każde okno  osobno (5 okien z lewej, 3 z prawej, </w:t>
            </w: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104a</w:t>
            </w:r>
          </w:p>
        </w:tc>
        <w:tc>
          <w:tcPr>
            <w:tcW w:w="3260" w:type="dxa"/>
          </w:tcPr>
          <w:p w:rsidR="00B21A9F" w:rsidRPr="00FF4DA5" w:rsidRDefault="00B21A9F" w:rsidP="004B06B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</w:t>
            </w:r>
            <w:r w:rsidR="00DA1A22" w:rsidRPr="00FF4DA5">
              <w:rPr>
                <w:rFonts w:ascii="Times New Roman" w:hAnsi="Times New Roman" w:cs="Times New Roman"/>
              </w:rPr>
              <w:t xml:space="preserve"> i parapetów</w:t>
            </w:r>
            <w:r w:rsidRPr="00FF4DA5">
              <w:rPr>
                <w:rFonts w:ascii="Times New Roman" w:hAnsi="Times New Roman" w:cs="Times New Roman"/>
              </w:rPr>
              <w:t>)</w:t>
            </w:r>
            <w:r w:rsidR="00886B62" w:rsidRPr="00FF4DA5">
              <w:rPr>
                <w:rFonts w:ascii="Times New Roman" w:hAnsi="Times New Roman" w:cs="Times New Roman"/>
              </w:rPr>
              <w:t xml:space="preserve">, </w:t>
            </w:r>
          </w:p>
          <w:p w:rsidR="00886B62" w:rsidRPr="00FF4DA5" w:rsidRDefault="00B21A9F" w:rsidP="003C149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P</w:t>
            </w:r>
            <w:r w:rsidR="00886B62" w:rsidRPr="00FF4DA5">
              <w:rPr>
                <w:rFonts w:ascii="Times New Roman" w:hAnsi="Times New Roman" w:cs="Times New Roman"/>
              </w:rPr>
              <w:t>oprawa wentylacji w pomieszczeniu (wbudowanie wentylatora mechanicznego na pilota, montaż tulei lub kratki w drzwiach? )</w:t>
            </w:r>
          </w:p>
        </w:tc>
        <w:tc>
          <w:tcPr>
            <w:tcW w:w="4820" w:type="dxa"/>
          </w:tcPr>
          <w:p w:rsidR="00886B62" w:rsidRPr="00FF4DA5" w:rsidRDefault="00886B62" w:rsidP="0033143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(wymiana sznurka) rolety (pierwsza z prawej strony)</w:t>
            </w:r>
          </w:p>
          <w:p w:rsidR="00A36323" w:rsidRPr="00FF4DA5" w:rsidRDefault="00A36323" w:rsidP="0033143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Demontaż i montaż odbojnicy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0A5E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Wymiana 1 rolety z prawej strony (wymagany kolor granat, dostosowany do pozostałych rolet)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Wymiana 1 rolety z prawej strony (wymagany kolor granat, dostosowany do pozostałych rolet)</w:t>
            </w:r>
          </w:p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Umocowanie listwy progowej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3260" w:type="dxa"/>
          </w:tcPr>
          <w:p w:rsidR="00DA1A22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  <w:p w:rsidR="007233D4" w:rsidRDefault="007233D4">
            <w:pPr>
              <w:rPr>
                <w:rFonts w:ascii="Times New Roman" w:hAnsi="Times New Roman" w:cs="Times New Roman"/>
              </w:rPr>
            </w:pPr>
          </w:p>
          <w:p w:rsidR="007233D4" w:rsidRPr="00FF4DA5" w:rsidRDefault="00723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lastRenderedPageBreak/>
              <w:t>111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054DF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osadzenia futryny  stalowej</w:t>
            </w:r>
          </w:p>
          <w:p w:rsidR="000E0AC6" w:rsidRPr="00FF4DA5" w:rsidRDefault="000E0AC6" w:rsidP="00054DF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 xml:space="preserve">Naprawa posadzki przy wejściu z ponownym położeniem wykładziny typu </w:t>
            </w:r>
            <w:proofErr w:type="spellStart"/>
            <w:r w:rsidRPr="00FF4DA5">
              <w:rPr>
                <w:rFonts w:ascii="Times New Roman" w:hAnsi="Times New Roman" w:cs="Times New Roman"/>
              </w:rPr>
              <w:t>Tarkett</w:t>
            </w:r>
            <w:proofErr w:type="spellEnd"/>
            <w:r w:rsidRPr="00FF4DA5">
              <w:rPr>
                <w:rFonts w:ascii="Times New Roman" w:hAnsi="Times New Roman" w:cs="Times New Roman"/>
              </w:rPr>
              <w:t xml:space="preserve"> w świetle drzwi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111a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33143A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(wymiana sznurka)2  rolet</w:t>
            </w:r>
          </w:p>
          <w:p w:rsidR="00DA1A22" w:rsidRPr="00FF4DA5" w:rsidRDefault="00DA1A22" w:rsidP="0033143A">
            <w:pPr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112a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609B9" w:rsidP="00D609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Przycięcie, zabezpieczenie przyciętej krawędzi i m</w:t>
            </w:r>
            <w:r w:rsidR="00DA1A22" w:rsidRPr="00FF4DA5">
              <w:rPr>
                <w:rFonts w:ascii="Times New Roman" w:hAnsi="Times New Roman" w:cs="Times New Roman"/>
              </w:rPr>
              <w:t>ontaż 2 odbojnic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113a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BE26FF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(wymiana sznurka)2  rolet</w:t>
            </w:r>
          </w:p>
          <w:p w:rsidR="00DA1A22" w:rsidRPr="00FF4DA5" w:rsidRDefault="00DA1A22" w:rsidP="00BE26FF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(umocowanie) gniazda elektrycznego nad stołem</w:t>
            </w:r>
          </w:p>
          <w:p w:rsidR="00DA1A22" w:rsidRPr="00FF4DA5" w:rsidRDefault="00DA1A22" w:rsidP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Naprawa mocowania klamki i szyldu w drzwiach wejściowych</w:t>
            </w: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Łazienka damska</w:t>
            </w:r>
          </w:p>
        </w:tc>
        <w:tc>
          <w:tcPr>
            <w:tcW w:w="3260" w:type="dxa"/>
          </w:tcPr>
          <w:p w:rsidR="00886B6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886B62" w:rsidRPr="00FF4DA5" w:rsidRDefault="00886B6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 xml:space="preserve">Poprawa mocowania ścianki wydzielającej </w:t>
            </w:r>
            <w:proofErr w:type="spellStart"/>
            <w:r w:rsidRPr="00FF4DA5">
              <w:rPr>
                <w:rFonts w:ascii="Times New Roman" w:hAnsi="Times New Roman" w:cs="Times New Roman"/>
              </w:rPr>
              <w:t>wc</w:t>
            </w:r>
            <w:proofErr w:type="spellEnd"/>
            <w:r w:rsidRPr="00FF4DA5">
              <w:rPr>
                <w:rFonts w:ascii="Times New Roman" w:hAnsi="Times New Roman" w:cs="Times New Roman"/>
              </w:rPr>
              <w:t xml:space="preserve">, </w:t>
            </w:r>
          </w:p>
          <w:p w:rsidR="00886B62" w:rsidRPr="00FF4DA5" w:rsidRDefault="00886B6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dostawa i montaż 2 pojemników na mydło w płynie (stal nierdzewna),</w:t>
            </w:r>
          </w:p>
          <w:p w:rsidR="00886B62" w:rsidRPr="00FF4DA5" w:rsidRDefault="00886B6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na biało drzwi</w:t>
            </w:r>
            <w:r w:rsidR="002E4DC4" w:rsidRPr="00FF4DA5">
              <w:rPr>
                <w:rFonts w:ascii="Times New Roman" w:hAnsi="Times New Roman" w:cs="Times New Roman"/>
              </w:rPr>
              <w:t xml:space="preserve"> </w:t>
            </w:r>
            <w:r w:rsidRPr="00FF4DA5">
              <w:rPr>
                <w:rFonts w:ascii="Times New Roman" w:hAnsi="Times New Roman" w:cs="Times New Roman"/>
              </w:rPr>
              <w:t xml:space="preserve">(1 szt. ) z wymianą i mocowaniem tulei wywietrznikowych. </w:t>
            </w:r>
          </w:p>
        </w:tc>
      </w:tr>
      <w:tr w:rsidR="00886B62" w:rsidRPr="00FF4DA5" w:rsidTr="003C1496">
        <w:tc>
          <w:tcPr>
            <w:tcW w:w="992" w:type="dxa"/>
          </w:tcPr>
          <w:p w:rsidR="00886B62" w:rsidRPr="00FF4DA5" w:rsidRDefault="00886B6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Łazienka męska</w:t>
            </w:r>
          </w:p>
        </w:tc>
        <w:tc>
          <w:tcPr>
            <w:tcW w:w="3260" w:type="dxa"/>
          </w:tcPr>
          <w:p w:rsidR="00886B6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886B62" w:rsidRPr="00FF4DA5" w:rsidRDefault="003C1496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na biało drzwi (1 szt. ) z wymianą i mocowaniem tulei wywietrznikowych.</w:t>
            </w: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Korytarz główny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B250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Korytarz mały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A1A22" w:rsidRPr="00FF4DA5" w:rsidTr="003C1496">
        <w:tc>
          <w:tcPr>
            <w:tcW w:w="992" w:type="dxa"/>
          </w:tcPr>
          <w:p w:rsidR="00DA1A22" w:rsidRPr="00FF4DA5" w:rsidRDefault="00DA1A22" w:rsidP="004B06B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 xml:space="preserve">Pom. Gosp. </w:t>
            </w:r>
          </w:p>
        </w:tc>
        <w:tc>
          <w:tcPr>
            <w:tcW w:w="3260" w:type="dxa"/>
          </w:tcPr>
          <w:p w:rsidR="00DA1A22" w:rsidRPr="00FF4DA5" w:rsidRDefault="00DA1A22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Malowanie ( w tym futryn i parapetów)</w:t>
            </w:r>
          </w:p>
        </w:tc>
        <w:tc>
          <w:tcPr>
            <w:tcW w:w="4820" w:type="dxa"/>
          </w:tcPr>
          <w:p w:rsidR="00DA1A22" w:rsidRPr="00FF4DA5" w:rsidRDefault="00DA1A22" w:rsidP="008641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01E1" w:rsidRPr="00FF4DA5" w:rsidTr="003C1496">
        <w:tc>
          <w:tcPr>
            <w:tcW w:w="992" w:type="dxa"/>
          </w:tcPr>
          <w:p w:rsidR="006701E1" w:rsidRPr="00FF4DA5" w:rsidRDefault="006701E1" w:rsidP="004B06B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4DA5">
              <w:rPr>
                <w:rFonts w:ascii="Times New Roman" w:hAnsi="Times New Roman" w:cs="Times New Roman"/>
                <w:b/>
              </w:rPr>
              <w:t>Piwnica</w:t>
            </w:r>
          </w:p>
        </w:tc>
        <w:tc>
          <w:tcPr>
            <w:tcW w:w="3260" w:type="dxa"/>
          </w:tcPr>
          <w:p w:rsidR="006701E1" w:rsidRPr="00FF4DA5" w:rsidRDefault="006701E1">
            <w:pPr>
              <w:rPr>
                <w:rFonts w:ascii="Times New Roman" w:hAnsi="Times New Roman" w:cs="Times New Roman"/>
              </w:rPr>
            </w:pPr>
            <w:r w:rsidRPr="00FF4DA5">
              <w:rPr>
                <w:rFonts w:ascii="Times New Roman" w:hAnsi="Times New Roman" w:cs="Times New Roman"/>
              </w:rPr>
              <w:t>Skuci</w:t>
            </w:r>
            <w:r w:rsidR="00C45BA0" w:rsidRPr="00FF4DA5">
              <w:rPr>
                <w:rFonts w:ascii="Times New Roman" w:hAnsi="Times New Roman" w:cs="Times New Roman"/>
              </w:rPr>
              <w:t>e tynku na ścianie zewnętrznej, wykonanie nowego tynku</w:t>
            </w:r>
            <w:r w:rsidRPr="00FF4DA5">
              <w:rPr>
                <w:rFonts w:ascii="Times New Roman" w:hAnsi="Times New Roman" w:cs="Times New Roman"/>
              </w:rPr>
              <w:t xml:space="preserve"> </w:t>
            </w:r>
            <w:r w:rsidR="00C45BA0" w:rsidRPr="00FF4DA5">
              <w:rPr>
                <w:rFonts w:ascii="Times New Roman" w:hAnsi="Times New Roman" w:cs="Times New Roman"/>
              </w:rPr>
              <w:t>z</w:t>
            </w:r>
            <w:r w:rsidRPr="00FF4DA5">
              <w:rPr>
                <w:rFonts w:ascii="Times New Roman" w:hAnsi="Times New Roman" w:cs="Times New Roman"/>
              </w:rPr>
              <w:t xml:space="preserve"> </w:t>
            </w:r>
            <w:r w:rsidR="00C45BA0" w:rsidRPr="00FF4DA5">
              <w:rPr>
                <w:rFonts w:ascii="Times New Roman" w:hAnsi="Times New Roman" w:cs="Times New Roman"/>
              </w:rPr>
              <w:t>m</w:t>
            </w:r>
            <w:r w:rsidRPr="00FF4DA5">
              <w:rPr>
                <w:rFonts w:ascii="Times New Roman" w:hAnsi="Times New Roman" w:cs="Times New Roman"/>
              </w:rPr>
              <w:t>alowanie</w:t>
            </w:r>
            <w:r w:rsidR="00C45BA0" w:rsidRPr="00FF4DA5">
              <w:rPr>
                <w:rFonts w:ascii="Times New Roman" w:hAnsi="Times New Roman" w:cs="Times New Roman"/>
              </w:rPr>
              <w:t>m</w:t>
            </w:r>
            <w:r w:rsidR="00DB3E2B" w:rsidRPr="00FF4DA5">
              <w:rPr>
                <w:rFonts w:ascii="Times New Roman" w:hAnsi="Times New Roman" w:cs="Times New Roman"/>
              </w:rPr>
              <w:t>, malowanie podłogi farbą do betonu</w:t>
            </w:r>
          </w:p>
        </w:tc>
        <w:tc>
          <w:tcPr>
            <w:tcW w:w="4820" w:type="dxa"/>
          </w:tcPr>
          <w:p w:rsidR="006701E1" w:rsidRPr="00FF4DA5" w:rsidRDefault="00DB3E2B" w:rsidP="0086415D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FF4DA5">
              <w:rPr>
                <w:rFonts w:ascii="Times New Roman" w:hAnsi="Times New Roman" w:cs="Times New Roman"/>
              </w:rPr>
              <w:t>Pow. piwnicy ok 25 m</w:t>
            </w:r>
            <w:r w:rsidRPr="00FF4DA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:rsidR="00AC4943" w:rsidRPr="00FF4DA5" w:rsidRDefault="00AC4943" w:rsidP="00AC4943">
      <w:pPr>
        <w:pStyle w:val="Akapitzlist"/>
        <w:rPr>
          <w:rFonts w:ascii="Times New Roman" w:hAnsi="Times New Roman" w:cs="Times New Roman"/>
          <w:b/>
        </w:rPr>
      </w:pPr>
    </w:p>
    <w:p w:rsidR="003329E1" w:rsidRDefault="003329E1" w:rsidP="00461123">
      <w:pPr>
        <w:pStyle w:val="Akapitzlist"/>
        <w:jc w:val="both"/>
        <w:rPr>
          <w:rFonts w:ascii="Times New Roman" w:hAnsi="Times New Roman" w:cs="Times New Roman"/>
        </w:rPr>
      </w:pPr>
    </w:p>
    <w:p w:rsidR="00461123" w:rsidRPr="00FF4DA5" w:rsidRDefault="00461123" w:rsidP="00461123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prac </w:t>
      </w:r>
      <w:r w:rsidRPr="00FF4DA5">
        <w:rPr>
          <w:rFonts w:ascii="Times New Roman" w:hAnsi="Times New Roman" w:cs="Times New Roman"/>
        </w:rPr>
        <w:t>obejmuje również:</w:t>
      </w:r>
    </w:p>
    <w:p w:rsidR="00461123" w:rsidRPr="00FF4DA5" w:rsidRDefault="00461123" w:rsidP="004611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 xml:space="preserve">przygotowanie pomieszczeń (wyniesienie mebli, zabezpieczenie mebli i sprzętu komputerowego, demontaż, wyniesienie i zabezpieczenie wyposażenia,  zabezpieczenie podłóg, kaloryferów, drzwi, okien, </w:t>
      </w:r>
    </w:p>
    <w:p w:rsidR="00461123" w:rsidRPr="00FF4DA5" w:rsidRDefault="00461123" w:rsidP="004611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sprzątanie po malowaniu, ustawienie mebli, montaż wyposażenia,</w:t>
      </w:r>
    </w:p>
    <w:p w:rsidR="00461123" w:rsidRPr="00FF4DA5" w:rsidRDefault="00461123" w:rsidP="004611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czyszczenie tapicerki krzeseł biurowych  ( 18  foteli biurowych, 45 krzeseł konferencyjnych, 1 taboret tapicerowany),</w:t>
      </w:r>
    </w:p>
    <w:p w:rsidR="00461123" w:rsidRPr="00FF4DA5" w:rsidRDefault="00461123" w:rsidP="00461123">
      <w:pPr>
        <w:pStyle w:val="Akapitzlist"/>
        <w:jc w:val="both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 xml:space="preserve">Kolejne pomieszczenia będą udostępniane wykonawcy w kolejności opisanej w punkcie III. </w:t>
      </w:r>
    </w:p>
    <w:p w:rsidR="00461123" w:rsidRDefault="00461123" w:rsidP="00461123">
      <w:pPr>
        <w:pStyle w:val="Akapitzlist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Prace należy prowadzić w sposób w miarę możliwości po godzinach pracy Starostwa Powiatowego w Brzegu.</w:t>
      </w:r>
    </w:p>
    <w:p w:rsidR="00461123" w:rsidRDefault="00461123" w:rsidP="00461123">
      <w:pPr>
        <w:pStyle w:val="Akapitzlist"/>
        <w:rPr>
          <w:rFonts w:ascii="Times New Roman" w:hAnsi="Times New Roman" w:cs="Times New Roman"/>
        </w:rPr>
      </w:pPr>
    </w:p>
    <w:p w:rsidR="00982602" w:rsidRDefault="00982602" w:rsidP="00461123">
      <w:pPr>
        <w:pStyle w:val="Akapitzlist"/>
        <w:rPr>
          <w:rFonts w:ascii="Times New Roman" w:hAnsi="Times New Roman" w:cs="Times New Roman"/>
        </w:rPr>
      </w:pPr>
    </w:p>
    <w:p w:rsidR="00982602" w:rsidRDefault="00982602" w:rsidP="00461123">
      <w:pPr>
        <w:pStyle w:val="Akapitzlist"/>
        <w:rPr>
          <w:rFonts w:ascii="Times New Roman" w:hAnsi="Times New Roman" w:cs="Times New Roman"/>
        </w:rPr>
      </w:pPr>
    </w:p>
    <w:p w:rsidR="00AC4943" w:rsidRPr="00461123" w:rsidRDefault="00AC4943" w:rsidP="00DB3E2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61123">
        <w:rPr>
          <w:rFonts w:ascii="Times New Roman" w:hAnsi="Times New Roman" w:cs="Times New Roman"/>
          <w:b/>
        </w:rPr>
        <w:lastRenderedPageBreak/>
        <w:t>Harmonogram udostępniania pomieszczeń</w:t>
      </w:r>
    </w:p>
    <w:p w:rsidR="002E4DC4" w:rsidRPr="00FF4DA5" w:rsidRDefault="003C1496" w:rsidP="002E4DC4">
      <w:pPr>
        <w:pStyle w:val="Akapitzlist"/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 xml:space="preserve">Uwaga: </w:t>
      </w:r>
      <w:r w:rsidR="002E4DC4" w:rsidRPr="00FF4DA5">
        <w:rPr>
          <w:rFonts w:ascii="Times New Roman" w:hAnsi="Times New Roman" w:cs="Times New Roman"/>
        </w:rPr>
        <w:t xml:space="preserve">udostępnienie pomieszczeń </w:t>
      </w:r>
      <w:r w:rsidRPr="00FF4DA5">
        <w:rPr>
          <w:rFonts w:ascii="Times New Roman" w:hAnsi="Times New Roman" w:cs="Times New Roman"/>
        </w:rPr>
        <w:t xml:space="preserve">wymienionych </w:t>
      </w:r>
      <w:r w:rsidR="002E4DC4" w:rsidRPr="00FF4DA5">
        <w:rPr>
          <w:rFonts w:ascii="Times New Roman" w:hAnsi="Times New Roman" w:cs="Times New Roman"/>
        </w:rPr>
        <w:t>w kolejnym wierszu możliwe dopiero po zakończeniu prac</w:t>
      </w:r>
      <w:r w:rsidRPr="00FF4DA5">
        <w:rPr>
          <w:rFonts w:ascii="Times New Roman" w:hAnsi="Times New Roman" w:cs="Times New Roman"/>
        </w:rPr>
        <w:t xml:space="preserve"> w pomieszczeniach wymienionych w poprzednim wierszu:</w:t>
      </w:r>
    </w:p>
    <w:p w:rsidR="002E4DC4" w:rsidRPr="00FF4DA5" w:rsidRDefault="002E4DC4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 xml:space="preserve">104  </w:t>
      </w:r>
    </w:p>
    <w:p w:rsidR="003C1496" w:rsidRPr="00FF4DA5" w:rsidRDefault="002E4DC4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 xml:space="preserve">104a </w:t>
      </w:r>
    </w:p>
    <w:p w:rsidR="002E4DC4" w:rsidRPr="00FF4DA5" w:rsidRDefault="002E4DC4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112 i 112a</w:t>
      </w:r>
    </w:p>
    <w:p w:rsidR="003C1496" w:rsidRPr="00FF4DA5" w:rsidRDefault="003C1496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111,111a,110</w:t>
      </w:r>
    </w:p>
    <w:p w:rsidR="003C1496" w:rsidRPr="00FF4DA5" w:rsidRDefault="003C1496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109,108,107,106,105</w:t>
      </w:r>
    </w:p>
    <w:p w:rsidR="003C1496" w:rsidRPr="00FF4DA5" w:rsidRDefault="00302330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101,102,103,114,113</w:t>
      </w:r>
    </w:p>
    <w:p w:rsidR="003C1496" w:rsidRPr="00FF4DA5" w:rsidRDefault="00302330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Łazienki męska i damska oraz korytarze.</w:t>
      </w:r>
    </w:p>
    <w:p w:rsidR="00302330" w:rsidRPr="00FF4DA5" w:rsidRDefault="00302330" w:rsidP="0030233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FF4DA5">
        <w:rPr>
          <w:rFonts w:ascii="Times New Roman" w:hAnsi="Times New Roman" w:cs="Times New Roman"/>
        </w:rPr>
        <w:t>Uwaga pok. 101 oraz korytarze i łazienki – malowanie wyłącznie w czasie weekendu (od piątku od 15 do poniedziałku do 8)</w:t>
      </w:r>
    </w:p>
    <w:p w:rsidR="00FF4DA5" w:rsidRPr="00FF4DA5" w:rsidRDefault="00FF4DA5" w:rsidP="00FF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4DA5">
        <w:rPr>
          <w:rFonts w:ascii="Times New Roman" w:eastAsia="Times New Roman" w:hAnsi="Times New Roman" w:cs="Times New Roman"/>
          <w:b/>
          <w:lang w:eastAsia="pl-PL"/>
        </w:rPr>
        <w:t>3. Uwagi i informacje dodatkowe</w:t>
      </w:r>
    </w:p>
    <w:p w:rsidR="00FF4DA5" w:rsidRPr="00FF4DA5" w:rsidRDefault="00FF4DA5" w:rsidP="00FF4D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Wykonawca ma obowiązek zapoznać się z </w:t>
      </w:r>
      <w:r>
        <w:rPr>
          <w:rFonts w:ascii="Times New Roman" w:eastAsia="Times New Roman" w:hAnsi="Times New Roman" w:cs="Times New Roman"/>
          <w:lang w:eastAsia="pl-PL"/>
        </w:rPr>
        <w:t>zakresem prac</w:t>
      </w:r>
      <w:r w:rsidRPr="00FF4DA5">
        <w:rPr>
          <w:rFonts w:ascii="Times New Roman" w:eastAsia="Times New Roman" w:hAnsi="Times New Roman" w:cs="Times New Roman"/>
          <w:lang w:eastAsia="pl-PL"/>
        </w:rPr>
        <w:t xml:space="preserve"> i wszelkie wątpliwości wyjaśnić na etapie przygotowywania oferty.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Załączony przedmiar robót jest jedynie dokumentem pomocniczym i należy go</w:t>
      </w:r>
      <w:r w:rsidR="000E48E7">
        <w:rPr>
          <w:rFonts w:ascii="Times New Roman" w:eastAsia="Times New Roman" w:hAnsi="Times New Roman" w:cs="Times New Roman"/>
          <w:lang w:eastAsia="pl-PL"/>
        </w:rPr>
        <w:t xml:space="preserve"> odczytywać w powiązaniu z </w:t>
      </w:r>
      <w:r w:rsidR="001A214E">
        <w:rPr>
          <w:rFonts w:ascii="Times New Roman" w:eastAsia="Times New Roman" w:hAnsi="Times New Roman" w:cs="Times New Roman"/>
          <w:lang w:eastAsia="pl-PL"/>
        </w:rPr>
        <w:t>zaproszeniem do składania ofert</w:t>
      </w:r>
      <w:r w:rsidR="000E48E7">
        <w:rPr>
          <w:rFonts w:ascii="Times New Roman" w:eastAsia="Times New Roman" w:hAnsi="Times New Roman" w:cs="Times New Roman"/>
          <w:lang w:eastAsia="pl-PL"/>
        </w:rPr>
        <w:t>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Przed złożeniem oferty zaleca się, aby Wykonawca dokonał wizji lokalnej w terenie i uwzględnił roboty, które mogą wystąpić w trakcie realizacji zamówienia, a nie są ujęte w </w:t>
      </w:r>
      <w:r w:rsidR="000E48E7">
        <w:rPr>
          <w:rFonts w:ascii="Times New Roman" w:eastAsia="Times New Roman" w:hAnsi="Times New Roman" w:cs="Times New Roman"/>
          <w:lang w:eastAsia="pl-PL"/>
        </w:rPr>
        <w:t>przedmiarze</w:t>
      </w:r>
      <w:r w:rsidRPr="00FF4DA5">
        <w:rPr>
          <w:rFonts w:ascii="Times New Roman" w:eastAsia="Times New Roman" w:hAnsi="Times New Roman" w:cs="Times New Roman"/>
          <w:lang w:eastAsia="pl-PL"/>
        </w:rPr>
        <w:t xml:space="preserve"> oraz zaleca się, aby Wykonawca zdobył wszelkie informacje, które mogą być konieczne do przygotowania oferty oraz podpisania umowy, w tym doszacowanie ostatecznego wynagrodzenia ryczałtowego za wykonanie przedmiotu umowy. Koszt wizji lokalnej ponosi Wykonawca.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Zakres robót budowlanych, opisany w punkcie 2., Wykonawca wykona z własnych materiałów. Ponadto ponosi on odpowiedzialność za spełnienie wymagań ilościowych i jakościowych materiałów dostarczonych na teren budowy oraz za ich właściwe składowanie i ulokowanie. 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Wykonawca musi mieć na uwadze to, iż budynek, na terenie którego będzie prowadzona inwestycja, jest obiektem użyteczności publicznej, przez co Wykonawca będzie zobligowany zorganizować roboty budowlane w taki sposób, aby nie zakłócać działalności obiektu i bezpieczeństwa przebywających na terenie osób. W związku z powyższym Wykonawca uzgodni z Zamawiającym sposób i godziny prowadzenia robót.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Wykonawca zobowiązany jest do realizacji umowy zgodnie z zasadami bezpieczeństwa i higieny pracy.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Obiekt musi zostać wykonany w zakresie umożliwiającym oddanie go do użytkowania po realizacji zadania.</w:t>
      </w:r>
    </w:p>
    <w:p w:rsidR="00FF4DA5" w:rsidRPr="00FF4DA5" w:rsidRDefault="00FF4DA5" w:rsidP="00FF4DA5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Jeżeli w </w:t>
      </w:r>
      <w:r w:rsidR="000E48E7">
        <w:rPr>
          <w:rFonts w:ascii="Times New Roman" w:eastAsia="Times New Roman" w:hAnsi="Times New Roman" w:cs="Times New Roman"/>
          <w:lang w:eastAsia="pl-PL"/>
        </w:rPr>
        <w:t>przedmiarze</w:t>
      </w:r>
      <w:r w:rsidRPr="00FF4DA5">
        <w:rPr>
          <w:rFonts w:ascii="Times New Roman" w:eastAsia="Times New Roman" w:hAnsi="Times New Roman" w:cs="Times New Roman"/>
          <w:lang w:eastAsia="pl-PL"/>
        </w:rPr>
        <w:t xml:space="preserve"> robót pojawią się ewentualne wskazania znaków towarowych, patentów lub pochodzenia, to określają one minimalny standard jakości materiałów luz urządzeń przyjętych do wyceny. Wykonawca w takim przypadku może zaoferować przedmioty „równoważne”, a obowiązek udowodnienia równoważności, zgodnie z art. 30 ust. 5 ustawy </w:t>
      </w:r>
      <w:proofErr w:type="spellStart"/>
      <w:r w:rsidRPr="00FF4DA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F4DA5">
        <w:rPr>
          <w:rFonts w:ascii="Times New Roman" w:eastAsia="Times New Roman" w:hAnsi="Times New Roman" w:cs="Times New Roman"/>
          <w:lang w:eastAsia="pl-PL"/>
        </w:rPr>
        <w:t xml:space="preserve">, należy do Wykonawcy. </w:t>
      </w:r>
    </w:p>
    <w:p w:rsidR="00FF4DA5" w:rsidRDefault="00FF4DA5" w:rsidP="00FF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F4DA5" w:rsidRPr="00FF4DA5" w:rsidRDefault="00FF4DA5" w:rsidP="00FF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4DA5">
        <w:rPr>
          <w:rFonts w:ascii="Times New Roman" w:eastAsia="Times New Roman" w:hAnsi="Times New Roman" w:cs="Times New Roman"/>
          <w:b/>
          <w:lang w:eastAsia="pl-PL"/>
        </w:rPr>
        <w:t xml:space="preserve">4. Wykonawca zobowiązany będzie do realizacji przedmiotu zamówienia zgodnie z obowiązującymi przepisami i zasadami wiedzy technicznej, w szczególności zgodnie z: </w:t>
      </w:r>
    </w:p>
    <w:p w:rsidR="00FF4DA5" w:rsidRPr="00FF4DA5" w:rsidRDefault="00FF4DA5" w:rsidP="00FF4D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F4DA5" w:rsidRPr="00FF4DA5" w:rsidRDefault="00FF4DA5" w:rsidP="00FF4DA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Ustawą z dnia 7 lipca 1994 r. - Prawo Budowlane (Dz. U. poz. 290 z 2016);</w:t>
      </w:r>
    </w:p>
    <w:p w:rsidR="00FF4DA5" w:rsidRPr="00FF4DA5" w:rsidRDefault="00FF4DA5" w:rsidP="00FF4DA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 xml:space="preserve">Rozporządzeniem Ministra Infrastruktury z dnia 26 czerwca 2002 r. w sprawie dziennika budowy, montażu i rozbiórki, tablicy informacyjnej oraz ogłoszenia zawierającego dane dotyczące bezpieczeństwa pracy i ochrony zdrowia (Dz. U. Nr 108, poz. 953, z </w:t>
      </w:r>
      <w:proofErr w:type="spellStart"/>
      <w:r w:rsidRPr="00FF4DA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FF4DA5">
        <w:rPr>
          <w:rFonts w:ascii="Times New Roman" w:eastAsia="Times New Roman" w:hAnsi="Times New Roman" w:cs="Times New Roman"/>
          <w:lang w:eastAsia="pl-PL"/>
        </w:rPr>
        <w:t>. zm.)</w:t>
      </w:r>
    </w:p>
    <w:p w:rsidR="00FF4DA5" w:rsidRPr="00FF4DA5" w:rsidRDefault="00FF4DA5" w:rsidP="00FF4DA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Rozporządzeniem Ministra Infrastruktury z dnia 6 lutego 2003 r. – w sprawie bezpieczeństwa i higieny pracy podczas wykonywania robót budowlanych (Dz. U. z 2003, nr 47, poz. 401)</w:t>
      </w:r>
    </w:p>
    <w:p w:rsidR="00FF4DA5" w:rsidRPr="00FF4DA5" w:rsidRDefault="00FF4DA5" w:rsidP="00FF4DA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4DA5">
        <w:rPr>
          <w:rFonts w:ascii="Times New Roman" w:eastAsia="Times New Roman" w:hAnsi="Times New Roman" w:cs="Times New Roman"/>
          <w:lang w:eastAsia="pl-PL"/>
        </w:rPr>
        <w:t>Wszelkimi obowiązującymi regulacjami prawnymi odnoszącymi się do przedmiotu zamówienia aktualnymi na dzień wykonania zamówienia.</w:t>
      </w:r>
    </w:p>
    <w:p w:rsidR="002E4DC4" w:rsidRPr="00FF4DA5" w:rsidRDefault="002E4DC4" w:rsidP="002E4DC4">
      <w:pPr>
        <w:pStyle w:val="Akapitzlist"/>
        <w:rPr>
          <w:rFonts w:ascii="Times New Roman" w:hAnsi="Times New Roman" w:cs="Times New Roman"/>
          <w:b/>
        </w:rPr>
      </w:pPr>
    </w:p>
    <w:p w:rsidR="00AC4943" w:rsidRPr="00FF4DA5" w:rsidRDefault="00AC4943">
      <w:pPr>
        <w:rPr>
          <w:rFonts w:ascii="Times New Roman" w:hAnsi="Times New Roman" w:cs="Times New Roman"/>
          <w:b/>
        </w:rPr>
      </w:pPr>
    </w:p>
    <w:p w:rsidR="006B71C5" w:rsidRPr="00FF4DA5" w:rsidRDefault="006B71C5" w:rsidP="006B71C5">
      <w:pPr>
        <w:rPr>
          <w:rFonts w:ascii="Times New Roman" w:hAnsi="Times New Roman" w:cs="Times New Roman"/>
        </w:rPr>
      </w:pPr>
    </w:p>
    <w:p w:rsidR="00605224" w:rsidRPr="00FF4DA5" w:rsidRDefault="00605224" w:rsidP="00605224">
      <w:pPr>
        <w:pStyle w:val="Akapitzlist"/>
        <w:rPr>
          <w:rFonts w:ascii="Times New Roman" w:hAnsi="Times New Roman" w:cs="Times New Roman"/>
        </w:rPr>
      </w:pPr>
    </w:p>
    <w:p w:rsidR="00605224" w:rsidRPr="00FF4DA5" w:rsidRDefault="00605224" w:rsidP="00605224">
      <w:pPr>
        <w:pStyle w:val="Akapitzlist"/>
        <w:rPr>
          <w:rFonts w:ascii="Times New Roman" w:hAnsi="Times New Roman" w:cs="Times New Roman"/>
        </w:rPr>
      </w:pPr>
    </w:p>
    <w:p w:rsidR="00F5550D" w:rsidRPr="00FF4DA5" w:rsidRDefault="00F5550D" w:rsidP="00F5550D">
      <w:pPr>
        <w:pStyle w:val="Akapitzlist"/>
        <w:rPr>
          <w:rFonts w:ascii="Times New Roman" w:hAnsi="Times New Roman" w:cs="Times New Roman"/>
        </w:rPr>
      </w:pPr>
    </w:p>
    <w:sectPr w:rsidR="00F5550D" w:rsidRPr="00FF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E6F"/>
    <w:multiLevelType w:val="hybridMultilevel"/>
    <w:tmpl w:val="C8CA9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61D4"/>
    <w:multiLevelType w:val="hybridMultilevel"/>
    <w:tmpl w:val="9CF86E3A"/>
    <w:lvl w:ilvl="0" w:tplc="B7F259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DE533E"/>
    <w:multiLevelType w:val="hybridMultilevel"/>
    <w:tmpl w:val="500A21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A83"/>
    <w:multiLevelType w:val="hybridMultilevel"/>
    <w:tmpl w:val="1B947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3119D"/>
    <w:multiLevelType w:val="hybridMultilevel"/>
    <w:tmpl w:val="DA58E5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C94011"/>
    <w:multiLevelType w:val="hybridMultilevel"/>
    <w:tmpl w:val="0FD473E2"/>
    <w:lvl w:ilvl="0" w:tplc="BF8CE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8E0EDC"/>
    <w:multiLevelType w:val="hybridMultilevel"/>
    <w:tmpl w:val="7CCC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77834"/>
    <w:multiLevelType w:val="hybridMultilevel"/>
    <w:tmpl w:val="5AD29F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B07F0C"/>
    <w:multiLevelType w:val="hybridMultilevel"/>
    <w:tmpl w:val="68CCF5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3C"/>
    <w:rsid w:val="0004352E"/>
    <w:rsid w:val="00054DF0"/>
    <w:rsid w:val="0009214A"/>
    <w:rsid w:val="000A5EB8"/>
    <w:rsid w:val="000E0AC6"/>
    <w:rsid w:val="000E48E7"/>
    <w:rsid w:val="00177E52"/>
    <w:rsid w:val="00184934"/>
    <w:rsid w:val="001A214E"/>
    <w:rsid w:val="0021078A"/>
    <w:rsid w:val="002B5C29"/>
    <w:rsid w:val="002D0CBF"/>
    <w:rsid w:val="002E4DC4"/>
    <w:rsid w:val="00302330"/>
    <w:rsid w:val="0033143A"/>
    <w:rsid w:val="003329E1"/>
    <w:rsid w:val="00364FFC"/>
    <w:rsid w:val="003C1496"/>
    <w:rsid w:val="003D093F"/>
    <w:rsid w:val="00461123"/>
    <w:rsid w:val="004B06B5"/>
    <w:rsid w:val="0050153C"/>
    <w:rsid w:val="00554586"/>
    <w:rsid w:val="005C43D3"/>
    <w:rsid w:val="00605224"/>
    <w:rsid w:val="006701E1"/>
    <w:rsid w:val="0068336F"/>
    <w:rsid w:val="006B2D17"/>
    <w:rsid w:val="006B71C5"/>
    <w:rsid w:val="00714A7E"/>
    <w:rsid w:val="007233D4"/>
    <w:rsid w:val="00886B62"/>
    <w:rsid w:val="00910D54"/>
    <w:rsid w:val="00982602"/>
    <w:rsid w:val="00A27283"/>
    <w:rsid w:val="00A36323"/>
    <w:rsid w:val="00AC4943"/>
    <w:rsid w:val="00B21A9F"/>
    <w:rsid w:val="00B25036"/>
    <w:rsid w:val="00B667E9"/>
    <w:rsid w:val="00B82D3B"/>
    <w:rsid w:val="00BE26FF"/>
    <w:rsid w:val="00C11DBA"/>
    <w:rsid w:val="00C45BA0"/>
    <w:rsid w:val="00CB5781"/>
    <w:rsid w:val="00D10C3A"/>
    <w:rsid w:val="00D609B9"/>
    <w:rsid w:val="00DA1A22"/>
    <w:rsid w:val="00DB3E2B"/>
    <w:rsid w:val="00DD11C1"/>
    <w:rsid w:val="00E97AA4"/>
    <w:rsid w:val="00F0409A"/>
    <w:rsid w:val="00F5550D"/>
    <w:rsid w:val="00FA3555"/>
    <w:rsid w:val="00FF33FF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C5"/>
    <w:pPr>
      <w:ind w:left="720"/>
      <w:contextualSpacing/>
    </w:pPr>
  </w:style>
  <w:style w:type="table" w:styleId="Tabela-Siatka">
    <w:name w:val="Table Grid"/>
    <w:basedOn w:val="Standardowy"/>
    <w:uiPriority w:val="59"/>
    <w:rsid w:val="00AC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C5"/>
    <w:pPr>
      <w:ind w:left="720"/>
      <w:contextualSpacing/>
    </w:pPr>
  </w:style>
  <w:style w:type="table" w:styleId="Tabela-Siatka">
    <w:name w:val="Table Grid"/>
    <w:basedOn w:val="Standardowy"/>
    <w:uiPriority w:val="59"/>
    <w:rsid w:val="00AC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Lambert</dc:creator>
  <cp:lastModifiedBy>A.Kurpiel</cp:lastModifiedBy>
  <cp:revision>9</cp:revision>
  <cp:lastPrinted>2018-05-24T10:16:00Z</cp:lastPrinted>
  <dcterms:created xsi:type="dcterms:W3CDTF">2018-05-18T06:16:00Z</dcterms:created>
  <dcterms:modified xsi:type="dcterms:W3CDTF">2018-05-24T10:17:00Z</dcterms:modified>
</cp:coreProperties>
</file>