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83" w:rsidRDefault="00E52483" w:rsidP="00E5248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E52483" w:rsidRDefault="00E52483" w:rsidP="00E52483">
      <w:pPr>
        <w:spacing w:after="0" w:line="240" w:lineRule="auto"/>
        <w:jc w:val="both"/>
        <w:rPr>
          <w:sz w:val="20"/>
          <w:szCs w:val="20"/>
        </w:rPr>
      </w:pPr>
    </w:p>
    <w:p w:rsidR="00E52483" w:rsidRDefault="00E52483" w:rsidP="00E52483">
      <w:pPr>
        <w:spacing w:after="0" w:line="240" w:lineRule="auto"/>
        <w:jc w:val="both"/>
        <w:rPr>
          <w:sz w:val="20"/>
          <w:szCs w:val="20"/>
        </w:rPr>
      </w:pPr>
    </w:p>
    <w:p w:rsidR="00E52483" w:rsidRPr="007B2612" w:rsidRDefault="00E52483" w:rsidP="00E52483">
      <w:pPr>
        <w:jc w:val="center"/>
        <w:rPr>
          <w:rFonts w:ascii="Arial Black" w:eastAsia="Times New Roman" w:hAnsi="Arial Black" w:cs="Tahoma"/>
          <w:sz w:val="40"/>
          <w:szCs w:val="40"/>
          <w:lang w:eastAsia="pl-PL"/>
        </w:rPr>
      </w:pPr>
      <w:r w:rsidRPr="007B2612">
        <w:rPr>
          <w:rFonts w:ascii="Arial Black" w:eastAsia="Times New Roman" w:hAnsi="Arial Black" w:cs="Tahoma"/>
          <w:sz w:val="40"/>
          <w:szCs w:val="40"/>
          <w:lang w:eastAsia="pl-PL"/>
        </w:rPr>
        <w:t>INFORMACJA O DANYCH OSOBOWYCH</w:t>
      </w:r>
    </w:p>
    <w:p w:rsidR="00E52483" w:rsidRDefault="00E52483" w:rsidP="00E52483">
      <w:pPr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52483" w:rsidRDefault="00E52483" w:rsidP="00E52483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B531D8">
        <w:rPr>
          <w:rFonts w:ascii="Tahoma" w:eastAsia="Times New Roman" w:hAnsi="Tahoma" w:cs="Tahoma"/>
          <w:sz w:val="20"/>
          <w:szCs w:val="20"/>
          <w:lang w:eastAsia="pl-PL"/>
        </w:rPr>
        <w:t>Zgodnie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z prawem</w:t>
      </w:r>
      <w:r w:rsidRPr="00B531D8">
        <w:rPr>
          <w:rFonts w:ascii="Tahoma" w:eastAsia="Times New Roman" w:hAnsi="Tahoma" w:cs="Tahoma"/>
          <w:sz w:val="20"/>
          <w:szCs w:val="20"/>
          <w:lang w:eastAsia="pl-PL"/>
        </w:rPr>
        <w:t xml:space="preserve"> informuję, iż:</w:t>
      </w:r>
    </w:p>
    <w:p w:rsidR="00E52483" w:rsidRPr="00B531D8" w:rsidRDefault="00E52483" w:rsidP="00E52483">
      <w:pPr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 jest Powiat Brzeski- Starostwo Powiatowe w Brzegu z siedzibą w Brzegu 49-300, przy ul. Robotniczej 20;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z Inspektorem Ochrony Danych w Starostwie Powiatowym w Brzegu można  skontaktować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się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 pod nr tel. 77 444 79 34, adres </w:t>
      </w:r>
      <w:proofErr w:type="spellStart"/>
      <w:r w:rsidRPr="00167F29">
        <w:rPr>
          <w:rFonts w:ascii="Tahoma" w:eastAsia="Times New Roman" w:hAnsi="Tahoma" w:cs="Tahoma"/>
          <w:sz w:val="20"/>
          <w:szCs w:val="20"/>
          <w:lang w:eastAsia="pl-PL"/>
        </w:rPr>
        <w:t>j.w</w:t>
      </w:r>
      <w:proofErr w:type="spellEnd"/>
      <w:r w:rsidRPr="00167F29">
        <w:rPr>
          <w:rFonts w:ascii="Tahoma" w:eastAsia="Times New Roman" w:hAnsi="Tahoma" w:cs="Tahoma"/>
          <w:sz w:val="20"/>
          <w:szCs w:val="20"/>
          <w:lang w:eastAsia="pl-PL"/>
        </w:rPr>
        <w:t>.;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przetwarzane będą w celu realizacji zadań urzędu wynikających z prawa </w:t>
      </w:r>
      <w:r>
        <w:rPr>
          <w:rFonts w:ascii="Tahoma" w:eastAsia="Times New Roman" w:hAnsi="Tahoma" w:cs="Tahoma"/>
          <w:sz w:val="20"/>
          <w:szCs w:val="20"/>
          <w:lang w:eastAsia="pl-PL"/>
        </w:rPr>
        <w:t>–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 na podstawie </w:t>
      </w:r>
      <w:r>
        <w:rPr>
          <w:rFonts w:ascii="Tahoma" w:eastAsia="Times New Roman" w:hAnsi="Tahoma" w:cs="Tahoma"/>
          <w:sz w:val="20"/>
          <w:szCs w:val="20"/>
          <w:lang w:eastAsia="pl-PL"/>
        </w:rPr>
        <w:t>art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. 6 ust. 1 lit. c ogólnego rozporządzenia o ochronie danych osobowych;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podanie danych osobowych jest dobrowolne, lecz niezbędne do realizacji ww. celu.;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Pani/Pana dane nie będą przekazywane do państwa trzeciego lub organizacji międzynarodowej;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Pani/Pana dane osobowe przechowywane będą w czasie określonym przepisami prawa, zgodnie z instrukcją kancelaryjną określoną przez Prezesa Rady Ministrów (Premiera);</w:t>
      </w:r>
    </w:p>
    <w:p w:rsidR="00E52483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posiada Pani/Pan prawo żądania od administratora dostępu do danych osobowych, prawo do ich sprostowania lub ograniczenia przetwarzania w przypadkach określonych w ogólnym rozporządzeniu o ochronie danych;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ma Pani/Pan prawo wniesie</w:t>
      </w:r>
      <w:r>
        <w:rPr>
          <w:rFonts w:ascii="Tahoma" w:eastAsia="Times New Roman" w:hAnsi="Tahoma" w:cs="Tahoma"/>
          <w:sz w:val="20"/>
          <w:szCs w:val="20"/>
          <w:lang w:eastAsia="pl-PL"/>
        </w:rPr>
        <w:t>nia skargi do Prezesa Urzędu Ochrony Danych Osobowych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nie przysługuje Pani/Panu prawo usunięcia danych ze względu na prawne obowiązki określone w </w:t>
      </w:r>
      <w:proofErr w:type="spellStart"/>
      <w:r w:rsidRPr="00167F29">
        <w:rPr>
          <w:rFonts w:ascii="Tahoma" w:eastAsia="Times New Roman" w:hAnsi="Tahoma" w:cs="Tahoma"/>
          <w:sz w:val="20"/>
          <w:szCs w:val="20"/>
          <w:lang w:eastAsia="pl-PL"/>
        </w:rPr>
        <w:t>pkt</w:t>
      </w:r>
      <w:proofErr w:type="spellEnd"/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 3 zgodnie z </w:t>
      </w:r>
      <w:r>
        <w:rPr>
          <w:rFonts w:ascii="Tahoma" w:eastAsia="Times New Roman" w:hAnsi="Tahoma" w:cs="Tahoma"/>
          <w:sz w:val="20"/>
          <w:szCs w:val="20"/>
          <w:lang w:eastAsia="pl-PL"/>
        </w:rPr>
        <w:t>art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.17 ust.3 lit. b, d lub e ogólnego rozporządzenia o ochronie danych osobowych;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nie przysługuje Pani/Panu prawo wniesienia sprzeciwu wobec przetwarzania ze względu na to, że określona w </w:t>
      </w:r>
      <w:proofErr w:type="spellStart"/>
      <w:r w:rsidRPr="00167F29">
        <w:rPr>
          <w:rFonts w:ascii="Tahoma" w:eastAsia="Times New Roman" w:hAnsi="Tahoma" w:cs="Tahoma"/>
          <w:sz w:val="20"/>
          <w:szCs w:val="20"/>
          <w:lang w:eastAsia="pl-PL"/>
        </w:rPr>
        <w:t>pkt</w:t>
      </w:r>
      <w:proofErr w:type="spellEnd"/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 3 podstawa jest inna niż w </w:t>
      </w:r>
      <w:r>
        <w:rPr>
          <w:rFonts w:ascii="Tahoma" w:eastAsia="Times New Roman" w:hAnsi="Tahoma" w:cs="Tahoma"/>
          <w:sz w:val="20"/>
          <w:szCs w:val="20"/>
          <w:lang w:eastAsia="pl-PL"/>
        </w:rPr>
        <w:t>art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.21 ogólnego rozporządzenia o ochronie danych osobowych;</w:t>
      </w:r>
    </w:p>
    <w:p w:rsidR="00E52483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nie przysługuje Pani/</w:t>
      </w:r>
      <w:r>
        <w:rPr>
          <w:rFonts w:ascii="Tahoma" w:eastAsia="Times New Roman" w:hAnsi="Tahoma" w:cs="Tahoma"/>
          <w:sz w:val="20"/>
          <w:szCs w:val="20"/>
          <w:lang w:eastAsia="pl-PL"/>
        </w:rPr>
        <w:t>Panu prawo do cofnięcia zgody ze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 względu na to, że przetwarzanie nie jest oparte o wyrażenie zgody</w:t>
      </w:r>
      <w:r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E52483" w:rsidRPr="00167F29" w:rsidRDefault="00E52483" w:rsidP="00E524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nie będą podlegały profilowaniu i zautomatyzowaniu i dlatego nie przysługuje Pani/Panu prawo do przenoszenia danych w sposób zautomatyzowany ze względu na to, że określona w 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pkt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3 podstawa jest inna niż w art. 20 ogólnego rozporządzenia o ochronie danych;</w:t>
      </w:r>
    </w:p>
    <w:p w:rsidR="00E52483" w:rsidRDefault="00E52483" w:rsidP="00E52483">
      <w:pPr>
        <w:pStyle w:val="Akapitzlis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52483" w:rsidRPr="00167F29" w:rsidRDefault="00E52483" w:rsidP="00E52483">
      <w:pPr>
        <w:pStyle w:val="Akapitzlis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52483" w:rsidRPr="00167F29" w:rsidRDefault="00E52483" w:rsidP="00E52483">
      <w:pPr>
        <w:pStyle w:val="Akapitzlist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Powyższe wynika 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 xml:space="preserve">z </w:t>
      </w:r>
      <w:r>
        <w:rPr>
          <w:rFonts w:ascii="Tahoma" w:eastAsia="Times New Roman" w:hAnsi="Tahoma" w:cs="Tahoma"/>
          <w:sz w:val="20"/>
          <w:szCs w:val="20"/>
          <w:lang w:eastAsia="pl-PL"/>
        </w:rPr>
        <w:t>art</w:t>
      </w:r>
      <w:r w:rsidRPr="00167F29">
        <w:rPr>
          <w:rFonts w:ascii="Tahoma" w:eastAsia="Times New Roman" w:hAnsi="Tahoma" w:cs="Tahoma"/>
          <w:sz w:val="20"/>
          <w:szCs w:val="20"/>
          <w:lang w:eastAsia="pl-PL"/>
        </w:rPr>
        <w:t>. 13 ogólnego rozporządzenia o ochronie danych osobowych z dnia 27 kwietnia 2016 r. (Dz. Urz. UE L 119 z 04.05.2016)</w:t>
      </w:r>
    </w:p>
    <w:p w:rsidR="00A86F86" w:rsidRDefault="00A86F86"/>
    <w:sectPr w:rsidR="00A86F86" w:rsidSect="00A8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A531D"/>
    <w:multiLevelType w:val="hybridMultilevel"/>
    <w:tmpl w:val="9A261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2483"/>
    <w:rsid w:val="00A86F86"/>
    <w:rsid w:val="00E5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2018-10-19T06:35:00Z</dcterms:created>
  <dcterms:modified xsi:type="dcterms:W3CDTF">2018-10-19T06:35:00Z</dcterms:modified>
</cp:coreProperties>
</file>